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24F6B">
      <w:pPr>
        <w:spacing w:line="360" w:lineRule="auto"/>
        <w:jc w:val="center"/>
        <w:rPr>
          <w:rFonts w:hint="eastAsia" w:ascii="宋体" w:hAnsi="宋体"/>
          <w:b/>
          <w:color w:val="auto"/>
          <w:sz w:val="52"/>
          <w:szCs w:val="52"/>
          <w:highlight w:val="none"/>
          <w:lang w:val="en-US" w:eastAsia="zh-CN"/>
        </w:rPr>
      </w:pPr>
    </w:p>
    <w:p w14:paraId="6E317A69">
      <w:pPr>
        <w:spacing w:line="360" w:lineRule="auto"/>
        <w:jc w:val="center"/>
        <w:rPr>
          <w:rFonts w:hint="eastAsia" w:ascii="宋体" w:hAnsi="宋体"/>
          <w:b/>
          <w:color w:val="auto"/>
          <w:sz w:val="52"/>
          <w:szCs w:val="52"/>
          <w:highlight w:val="none"/>
        </w:rPr>
      </w:pPr>
      <w:r>
        <w:rPr>
          <w:rFonts w:hint="eastAsia" w:ascii="宋体" w:hAnsi="宋体"/>
          <w:b/>
          <w:color w:val="auto"/>
          <w:sz w:val="52"/>
          <w:szCs w:val="52"/>
          <w:highlight w:val="none"/>
          <w:lang w:val="en-US" w:eastAsia="zh-CN"/>
        </w:rPr>
        <w:t xml:space="preserve">    </w:t>
      </w:r>
      <w:r>
        <w:rPr>
          <w:rFonts w:hint="eastAsia" w:ascii="宋体" w:hAnsi="宋体"/>
          <w:b/>
          <w:color w:val="auto"/>
          <w:sz w:val="52"/>
          <w:szCs w:val="52"/>
          <w:highlight w:val="none"/>
        </w:rPr>
        <w:t xml:space="preserve">  </w:t>
      </w:r>
    </w:p>
    <w:p w14:paraId="0EE785E5">
      <w:pPr>
        <w:spacing w:line="360" w:lineRule="auto"/>
        <w:jc w:val="center"/>
        <w:rPr>
          <w:rFonts w:hint="eastAsia" w:ascii="宋体" w:hAnsi="宋体"/>
          <w:b/>
          <w:color w:val="auto"/>
          <w:sz w:val="52"/>
          <w:szCs w:val="52"/>
          <w:highlight w:val="none"/>
        </w:rPr>
      </w:pPr>
      <w:r>
        <w:rPr>
          <w:rFonts w:hint="eastAsia" w:ascii="宋体" w:hAnsi="宋体"/>
          <w:b/>
          <w:color w:val="auto"/>
          <w:sz w:val="52"/>
          <w:szCs w:val="52"/>
          <w:highlight w:val="none"/>
        </w:rPr>
        <w:t>竞争性磋商采购文件</w:t>
      </w:r>
    </w:p>
    <w:p w14:paraId="7C9DEC15">
      <w:pPr>
        <w:spacing w:line="360" w:lineRule="auto"/>
        <w:ind w:firstLine="1303" w:firstLineChars="543"/>
        <w:rPr>
          <w:rFonts w:hint="eastAsia" w:ascii="宋体" w:hAnsi="宋体"/>
          <w:color w:val="auto"/>
          <w:sz w:val="24"/>
          <w:szCs w:val="24"/>
          <w:highlight w:val="none"/>
        </w:rPr>
      </w:pPr>
    </w:p>
    <w:p w14:paraId="0324B523">
      <w:pPr>
        <w:spacing w:line="360" w:lineRule="auto"/>
        <w:ind w:firstLine="2399" w:firstLineChars="543"/>
        <w:rPr>
          <w:rFonts w:hint="eastAsia" w:ascii="宋体" w:hAnsi="宋体"/>
          <w:b/>
          <w:color w:val="auto"/>
          <w:sz w:val="44"/>
          <w:highlight w:val="none"/>
        </w:rPr>
      </w:pPr>
    </w:p>
    <w:p w14:paraId="2BD52098">
      <w:pPr>
        <w:spacing w:line="360" w:lineRule="auto"/>
        <w:ind w:firstLine="1966" w:firstLineChars="445"/>
        <w:rPr>
          <w:rFonts w:hint="eastAsia" w:ascii="宋体" w:hAnsi="宋体"/>
          <w:b/>
          <w:color w:val="auto"/>
          <w:sz w:val="44"/>
          <w:highlight w:val="none"/>
        </w:rPr>
      </w:pPr>
    </w:p>
    <w:p w14:paraId="5F77B356">
      <w:pPr>
        <w:spacing w:line="360" w:lineRule="auto"/>
        <w:outlineLvl w:val="9"/>
        <w:rPr>
          <w:rFonts w:hint="eastAsia" w:ascii="宋体" w:hAnsi="宋体"/>
          <w:b/>
          <w:color w:val="auto"/>
          <w:sz w:val="44"/>
          <w:szCs w:val="44"/>
          <w:highlight w:val="none"/>
        </w:rPr>
      </w:pPr>
      <w:r>
        <w:rPr>
          <w:rFonts w:hint="eastAsia" w:ascii="宋体" w:hAnsi="宋体"/>
          <w:b/>
          <w:color w:val="auto"/>
          <w:sz w:val="44"/>
          <w:highlight w:val="none"/>
        </w:rPr>
        <w:t xml:space="preserve">    </w:t>
      </w:r>
      <w:r>
        <w:rPr>
          <w:rFonts w:hint="eastAsia" w:ascii="宋体" w:hAnsi="宋体"/>
          <w:b/>
          <w:color w:val="auto"/>
          <w:sz w:val="44"/>
          <w:szCs w:val="44"/>
          <w:highlight w:val="none"/>
        </w:rPr>
        <w:t xml:space="preserve"> </w:t>
      </w:r>
      <w:bookmarkStart w:id="0" w:name="_Toc18522"/>
      <w:r>
        <w:rPr>
          <w:rFonts w:hint="eastAsia" w:ascii="宋体" w:hAnsi="宋体"/>
          <w:b/>
          <w:color w:val="auto"/>
          <w:sz w:val="44"/>
          <w:szCs w:val="44"/>
          <w:highlight w:val="none"/>
        </w:rPr>
        <w:t>项目编号：XM2024-TZ5159</w:t>
      </w:r>
      <w:bookmarkEnd w:id="0"/>
    </w:p>
    <w:p w14:paraId="7FFCB7EA">
      <w:pPr>
        <w:spacing w:line="360" w:lineRule="auto"/>
        <w:outlineLvl w:val="9"/>
        <w:rPr>
          <w:rFonts w:hint="eastAsia" w:ascii="宋体" w:hAnsi="宋体"/>
          <w:b/>
          <w:color w:val="auto"/>
          <w:sz w:val="44"/>
          <w:highlight w:val="none"/>
        </w:rPr>
      </w:pPr>
      <w:r>
        <w:rPr>
          <w:rFonts w:hint="eastAsia" w:ascii="宋体" w:hAnsi="宋体"/>
          <w:b/>
          <w:color w:val="auto"/>
          <w:sz w:val="44"/>
          <w:highlight w:val="none"/>
        </w:rPr>
        <w:t xml:space="preserve">     </w:t>
      </w:r>
      <w:bookmarkStart w:id="1" w:name="_Toc32549"/>
      <w:r>
        <w:rPr>
          <w:rFonts w:hint="eastAsia" w:ascii="宋体" w:hAnsi="宋体"/>
          <w:b/>
          <w:color w:val="auto"/>
          <w:sz w:val="44"/>
          <w:highlight w:val="none"/>
        </w:rPr>
        <w:t>项目名称：校园文化布置</w:t>
      </w:r>
      <w:bookmarkEnd w:id="1"/>
    </w:p>
    <w:p w14:paraId="10FF1533">
      <w:pPr>
        <w:spacing w:line="360" w:lineRule="auto"/>
        <w:jc w:val="center"/>
        <w:rPr>
          <w:rFonts w:hint="eastAsia" w:ascii="宋体" w:hAnsi="宋体"/>
          <w:b/>
          <w:color w:val="auto"/>
          <w:sz w:val="44"/>
          <w:highlight w:val="none"/>
        </w:rPr>
      </w:pPr>
    </w:p>
    <w:p w14:paraId="775B4D5E">
      <w:pPr>
        <w:spacing w:line="360" w:lineRule="auto"/>
        <w:jc w:val="center"/>
        <w:rPr>
          <w:rFonts w:hint="eastAsia" w:ascii="宋体" w:hAnsi="宋体"/>
          <w:b/>
          <w:color w:val="auto"/>
          <w:sz w:val="32"/>
          <w:szCs w:val="32"/>
          <w:highlight w:val="none"/>
        </w:rPr>
      </w:pPr>
    </w:p>
    <w:p w14:paraId="0C87A786">
      <w:pPr>
        <w:spacing w:line="360" w:lineRule="auto"/>
        <w:jc w:val="center"/>
        <w:rPr>
          <w:rFonts w:hint="eastAsia" w:ascii="宋体" w:hAnsi="宋体"/>
          <w:b/>
          <w:color w:val="auto"/>
          <w:sz w:val="32"/>
          <w:szCs w:val="32"/>
          <w:highlight w:val="none"/>
        </w:rPr>
      </w:pPr>
    </w:p>
    <w:p w14:paraId="1BC7F331">
      <w:pPr>
        <w:spacing w:line="360" w:lineRule="auto"/>
        <w:jc w:val="center"/>
        <w:rPr>
          <w:rFonts w:hint="eastAsia" w:ascii="宋体" w:hAnsi="宋体"/>
          <w:b/>
          <w:color w:val="auto"/>
          <w:sz w:val="32"/>
          <w:szCs w:val="32"/>
          <w:highlight w:val="none"/>
        </w:rPr>
      </w:pPr>
    </w:p>
    <w:p w14:paraId="1A8A4121">
      <w:pPr>
        <w:spacing w:line="360" w:lineRule="auto"/>
        <w:jc w:val="center"/>
        <w:rPr>
          <w:rFonts w:hint="eastAsia" w:ascii="宋体" w:hAnsi="宋体"/>
          <w:b/>
          <w:color w:val="auto"/>
          <w:sz w:val="32"/>
          <w:szCs w:val="32"/>
          <w:highlight w:val="none"/>
        </w:rPr>
      </w:pPr>
    </w:p>
    <w:p w14:paraId="0DFABB94">
      <w:pPr>
        <w:spacing w:line="360" w:lineRule="auto"/>
        <w:jc w:val="center"/>
        <w:rPr>
          <w:rFonts w:hint="eastAsia" w:ascii="宋体" w:hAnsi="宋体"/>
          <w:b/>
          <w:color w:val="auto"/>
          <w:sz w:val="32"/>
          <w:szCs w:val="32"/>
          <w:highlight w:val="none"/>
        </w:rPr>
      </w:pPr>
    </w:p>
    <w:p w14:paraId="1BB553C9">
      <w:pPr>
        <w:spacing w:line="360" w:lineRule="auto"/>
        <w:outlineLvl w:val="9"/>
        <w:rPr>
          <w:rFonts w:hint="eastAsia" w:ascii="宋体" w:hAnsi="宋体"/>
          <w:b/>
          <w:color w:val="auto"/>
          <w:sz w:val="32"/>
          <w:szCs w:val="32"/>
          <w:highlight w:val="none"/>
        </w:rPr>
      </w:pPr>
      <w:r>
        <w:rPr>
          <w:rFonts w:hint="eastAsia" w:ascii="宋体" w:hAnsi="宋体"/>
          <w:b/>
          <w:color w:val="auto"/>
          <w:sz w:val="32"/>
          <w:szCs w:val="32"/>
          <w:highlight w:val="none"/>
        </w:rPr>
        <w:t xml:space="preserve">        </w:t>
      </w:r>
      <w:bookmarkStart w:id="2" w:name="_Toc32112"/>
      <w:r>
        <w:rPr>
          <w:rFonts w:hint="eastAsia" w:ascii="宋体" w:hAnsi="宋体"/>
          <w:b/>
          <w:color w:val="auto"/>
          <w:sz w:val="32"/>
          <w:szCs w:val="32"/>
          <w:highlight w:val="none"/>
        </w:rPr>
        <w:t>采  购  人 ：厦门市故宫小学</w:t>
      </w:r>
      <w:bookmarkEnd w:id="2"/>
    </w:p>
    <w:p w14:paraId="33ABDB41">
      <w:pPr>
        <w:spacing w:line="360" w:lineRule="auto"/>
        <w:outlineLvl w:val="9"/>
        <w:rPr>
          <w:rFonts w:hint="eastAsia" w:ascii="宋体" w:hAnsi="宋体"/>
          <w:b/>
          <w:color w:val="auto"/>
          <w:sz w:val="32"/>
          <w:szCs w:val="32"/>
          <w:highlight w:val="none"/>
        </w:rPr>
      </w:pPr>
      <w:r>
        <w:rPr>
          <w:rFonts w:hint="eastAsia" w:ascii="宋体" w:hAnsi="宋体"/>
          <w:b/>
          <w:color w:val="auto"/>
          <w:sz w:val="32"/>
          <w:szCs w:val="32"/>
          <w:highlight w:val="none"/>
        </w:rPr>
        <w:t xml:space="preserve">        </w:t>
      </w:r>
      <w:bookmarkStart w:id="3" w:name="_Toc13052"/>
      <w:r>
        <w:rPr>
          <w:rFonts w:hint="eastAsia" w:ascii="宋体" w:hAnsi="宋体"/>
          <w:b/>
          <w:color w:val="auto"/>
          <w:sz w:val="32"/>
          <w:szCs w:val="32"/>
          <w:highlight w:val="none"/>
        </w:rPr>
        <w:t>采购代理机构：</w:t>
      </w:r>
      <w:r>
        <w:rPr>
          <w:rFonts w:hint="eastAsia" w:ascii="宋体" w:hAnsi="宋体"/>
          <w:b/>
          <w:bCs/>
          <w:color w:val="auto"/>
          <w:sz w:val="32"/>
          <w:highlight w:val="none"/>
        </w:rPr>
        <w:t>厦门万翔招标有限公司</w:t>
      </w:r>
      <w:bookmarkEnd w:id="3"/>
    </w:p>
    <w:p w14:paraId="337361E4">
      <w:pPr>
        <w:spacing w:line="360" w:lineRule="auto"/>
        <w:jc w:val="both"/>
        <w:rPr>
          <w:rFonts w:hint="eastAsia" w:ascii="宋体" w:hAnsi="宋体"/>
          <w:b/>
          <w:color w:val="auto"/>
          <w:sz w:val="32"/>
          <w:szCs w:val="32"/>
          <w:highlight w:val="none"/>
        </w:rPr>
      </w:pPr>
    </w:p>
    <w:p w14:paraId="1591C02A">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lang w:eastAsia="zh-CN"/>
        </w:rPr>
        <w:t>2024</w:t>
      </w:r>
      <w:r>
        <w:rPr>
          <w:rFonts w:hint="eastAsia" w:ascii="宋体" w:hAnsi="宋体"/>
          <w:b/>
          <w:color w:val="auto"/>
          <w:sz w:val="36"/>
          <w:szCs w:val="36"/>
          <w:highlight w:val="none"/>
        </w:rPr>
        <w:t>年</w:t>
      </w:r>
    </w:p>
    <w:p w14:paraId="2CEB6DF5">
      <w:pPr>
        <w:spacing w:line="360" w:lineRule="auto"/>
        <w:jc w:val="center"/>
        <w:rPr>
          <w:rFonts w:hint="eastAsia" w:ascii="宋体" w:hAnsi="宋体"/>
          <w:b/>
          <w:color w:val="auto"/>
          <w:sz w:val="36"/>
          <w:szCs w:val="36"/>
          <w:highlight w:val="none"/>
        </w:rPr>
      </w:pPr>
    </w:p>
    <w:p w14:paraId="1275BA24">
      <w:pPr>
        <w:spacing w:line="360" w:lineRule="auto"/>
        <w:jc w:val="center"/>
        <w:rPr>
          <w:rFonts w:hint="eastAsia" w:ascii="宋体" w:hAnsi="宋体"/>
          <w:b/>
          <w:color w:val="auto"/>
          <w:sz w:val="36"/>
          <w:szCs w:val="36"/>
          <w:highlight w:val="none"/>
        </w:rPr>
      </w:pPr>
    </w:p>
    <w:p w14:paraId="3614786C">
      <w:pPr>
        <w:spacing w:line="360" w:lineRule="auto"/>
        <w:jc w:val="center"/>
        <w:rPr>
          <w:rFonts w:hint="eastAsia" w:ascii="宋体" w:hAnsi="宋体"/>
          <w:b/>
          <w:color w:val="auto"/>
          <w:sz w:val="36"/>
          <w:szCs w:val="36"/>
          <w:highlight w:val="none"/>
        </w:rPr>
      </w:pPr>
    </w:p>
    <w:p w14:paraId="27D51A3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目   录</w:t>
      </w:r>
    </w:p>
    <w:p w14:paraId="409856D3">
      <w:pPr>
        <w:spacing w:line="360" w:lineRule="auto"/>
        <w:jc w:val="center"/>
        <w:rPr>
          <w:rFonts w:hint="eastAsia" w:ascii="宋体" w:hAnsi="宋体" w:eastAsia="宋体" w:cs="宋体"/>
          <w:b/>
          <w:color w:val="auto"/>
          <w:sz w:val="24"/>
          <w:szCs w:val="24"/>
          <w:highlight w:val="none"/>
        </w:rPr>
      </w:pPr>
    </w:p>
    <w:p w14:paraId="26D2615F">
      <w:pPr>
        <w:pStyle w:val="10"/>
        <w:tabs>
          <w:tab w:val="right" w:leader="dot" w:pos="8306"/>
        </w:tabs>
        <w:spacing w:line="360" w:lineRule="auto"/>
        <w:rPr>
          <w:rFonts w:hint="eastAsia" w:ascii="宋体" w:hAnsi="宋体" w:cs="宋体"/>
          <w:b/>
          <w:bCs/>
          <w:color w:val="auto"/>
          <w:sz w:val="24"/>
          <w:szCs w:val="32"/>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TOC \o "1-3" \h \z \u </w:instrText>
      </w:r>
      <w:r>
        <w:rPr>
          <w:rFonts w:hint="eastAsia" w:ascii="宋体" w:hAnsi="宋体" w:eastAsia="宋体" w:cs="宋体"/>
          <w:b/>
          <w:color w:val="auto"/>
          <w:sz w:val="24"/>
          <w:szCs w:val="24"/>
          <w:highlight w:val="none"/>
        </w:rPr>
        <w:fldChar w:fldCharType="separate"/>
      </w:r>
      <w:r>
        <w:rPr>
          <w:rFonts w:hint="eastAsia" w:ascii="宋体" w:hAnsi="宋体" w:eastAsia="宋体" w:cs="宋体"/>
          <w:b/>
          <w:bCs/>
          <w:color w:val="auto"/>
          <w:sz w:val="24"/>
          <w:szCs w:val="32"/>
          <w:highlight w:val="none"/>
        </w:rPr>
        <w:fldChar w:fldCharType="begin"/>
      </w:r>
      <w:r>
        <w:rPr>
          <w:rFonts w:hint="eastAsia" w:ascii="宋体" w:hAnsi="宋体" w:eastAsia="宋体" w:cs="宋体"/>
          <w:b/>
          <w:bCs/>
          <w:color w:val="auto"/>
          <w:sz w:val="24"/>
          <w:szCs w:val="32"/>
          <w:highlight w:val="none"/>
        </w:rPr>
        <w:instrText xml:space="preserve"> HYPERLINK \l _Toc663719012 </w:instrText>
      </w:r>
      <w:r>
        <w:rPr>
          <w:rFonts w:hint="eastAsia" w:ascii="宋体" w:hAnsi="宋体" w:eastAsia="宋体" w:cs="宋体"/>
          <w:b/>
          <w:bCs/>
          <w:color w:val="auto"/>
          <w:sz w:val="24"/>
          <w:szCs w:val="32"/>
          <w:highlight w:val="none"/>
        </w:rPr>
        <w:fldChar w:fldCharType="separate"/>
      </w:r>
      <w:r>
        <w:rPr>
          <w:rFonts w:hint="eastAsia" w:ascii="宋体" w:hAnsi="宋体" w:eastAsia="宋体" w:cs="宋体"/>
          <w:b/>
          <w:bCs/>
          <w:color w:val="auto"/>
          <w:sz w:val="24"/>
          <w:szCs w:val="40"/>
          <w:highlight w:val="none"/>
        </w:rPr>
        <w:t xml:space="preserve">第一章 </w:t>
      </w:r>
      <w:r>
        <w:rPr>
          <w:rFonts w:hint="eastAsia" w:ascii="宋体" w:hAnsi="宋体" w:cs="宋体"/>
          <w:b/>
          <w:bCs/>
          <w:color w:val="auto"/>
          <w:sz w:val="24"/>
          <w:szCs w:val="40"/>
          <w:highlight w:val="none"/>
        </w:rPr>
        <w:t xml:space="preserve"> </w:t>
      </w:r>
      <w:r>
        <w:rPr>
          <w:rFonts w:hint="eastAsia" w:ascii="宋体" w:hAnsi="宋体" w:eastAsia="宋体" w:cs="宋体"/>
          <w:b/>
          <w:bCs/>
          <w:color w:val="auto"/>
          <w:sz w:val="24"/>
          <w:szCs w:val="40"/>
          <w:highlight w:val="none"/>
        </w:rPr>
        <w:t>磋商邀请</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_Toc663719012 \h </w:instrText>
      </w:r>
      <w:r>
        <w:rPr>
          <w:rFonts w:hint="eastAsia" w:ascii="宋体" w:hAnsi="宋体" w:cs="宋体"/>
          <w:b/>
          <w:bCs/>
          <w:color w:val="auto"/>
          <w:sz w:val="24"/>
          <w:szCs w:val="32"/>
          <w:highlight w:val="none"/>
        </w:rPr>
        <w:fldChar w:fldCharType="separate"/>
      </w:r>
      <w:r>
        <w:rPr>
          <w:rFonts w:hint="eastAsia" w:ascii="宋体" w:hAnsi="宋体" w:cs="宋体"/>
          <w:b/>
          <w:bCs/>
          <w:color w:val="auto"/>
          <w:sz w:val="24"/>
          <w:szCs w:val="32"/>
          <w:highlight w:val="none"/>
        </w:rPr>
        <w:t>4</w:t>
      </w:r>
      <w:r>
        <w:rPr>
          <w:rFonts w:hint="eastAsia" w:ascii="宋体" w:hAnsi="宋体" w:cs="宋体"/>
          <w:b/>
          <w:bCs/>
          <w:color w:val="auto"/>
          <w:sz w:val="24"/>
          <w:szCs w:val="32"/>
          <w:highlight w:val="none"/>
        </w:rPr>
        <w:fldChar w:fldCharType="end"/>
      </w:r>
      <w:r>
        <w:rPr>
          <w:rFonts w:hint="eastAsia" w:ascii="宋体" w:hAnsi="宋体" w:eastAsia="宋体" w:cs="宋体"/>
          <w:b/>
          <w:bCs/>
          <w:color w:val="auto"/>
          <w:sz w:val="24"/>
          <w:szCs w:val="32"/>
          <w:highlight w:val="none"/>
        </w:rPr>
        <w:fldChar w:fldCharType="end"/>
      </w:r>
    </w:p>
    <w:p w14:paraId="45A63724">
      <w:pPr>
        <w:pStyle w:val="10"/>
        <w:tabs>
          <w:tab w:val="right" w:leader="dot" w:pos="8306"/>
        </w:tabs>
        <w:spacing w:line="360" w:lineRule="auto"/>
        <w:rPr>
          <w:rFonts w:hint="eastAsia" w:ascii="宋体" w:hAnsi="宋体" w:cs="宋体"/>
          <w:b/>
          <w:bCs/>
          <w:color w:val="auto"/>
          <w:sz w:val="24"/>
          <w:szCs w:val="32"/>
          <w:highlight w:val="none"/>
        </w:rPr>
      </w:pPr>
      <w:r>
        <w:rPr>
          <w:rFonts w:hint="eastAsia" w:ascii="宋体" w:hAnsi="宋体" w:eastAsia="宋体" w:cs="宋体"/>
          <w:b/>
          <w:bCs/>
          <w:color w:val="auto"/>
          <w:sz w:val="24"/>
          <w:szCs w:val="32"/>
          <w:highlight w:val="none"/>
        </w:rPr>
        <w:fldChar w:fldCharType="begin"/>
      </w:r>
      <w:r>
        <w:rPr>
          <w:rFonts w:hint="eastAsia" w:ascii="宋体" w:hAnsi="宋体" w:eastAsia="宋体" w:cs="宋体"/>
          <w:b/>
          <w:bCs/>
          <w:color w:val="auto"/>
          <w:sz w:val="24"/>
          <w:szCs w:val="32"/>
          <w:highlight w:val="none"/>
        </w:rPr>
        <w:instrText xml:space="preserve"> HYPERLINK \l _Toc1426000729 </w:instrText>
      </w:r>
      <w:r>
        <w:rPr>
          <w:rFonts w:hint="eastAsia" w:ascii="宋体" w:hAnsi="宋体" w:eastAsia="宋体" w:cs="宋体"/>
          <w:b/>
          <w:bCs/>
          <w:color w:val="auto"/>
          <w:sz w:val="24"/>
          <w:szCs w:val="32"/>
          <w:highlight w:val="none"/>
        </w:rPr>
        <w:fldChar w:fldCharType="separate"/>
      </w:r>
      <w:r>
        <w:rPr>
          <w:rFonts w:hint="eastAsia" w:ascii="宋体" w:hAnsi="宋体" w:eastAsia="宋体" w:cs="宋体"/>
          <w:b/>
          <w:bCs/>
          <w:color w:val="auto"/>
          <w:sz w:val="24"/>
          <w:szCs w:val="40"/>
          <w:highlight w:val="none"/>
        </w:rPr>
        <w:t>第二章  报价人须知</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_Toc1426000729 \h </w:instrText>
      </w:r>
      <w:r>
        <w:rPr>
          <w:rFonts w:hint="eastAsia" w:ascii="宋体" w:hAnsi="宋体" w:cs="宋体"/>
          <w:b/>
          <w:bCs/>
          <w:color w:val="auto"/>
          <w:sz w:val="24"/>
          <w:szCs w:val="32"/>
          <w:highlight w:val="none"/>
        </w:rPr>
        <w:fldChar w:fldCharType="separate"/>
      </w:r>
      <w:r>
        <w:rPr>
          <w:rFonts w:hint="eastAsia" w:ascii="宋体" w:hAnsi="宋体" w:cs="宋体"/>
          <w:b/>
          <w:bCs/>
          <w:color w:val="auto"/>
          <w:sz w:val="24"/>
          <w:szCs w:val="32"/>
          <w:highlight w:val="none"/>
        </w:rPr>
        <w:t>8</w:t>
      </w:r>
      <w:r>
        <w:rPr>
          <w:rFonts w:hint="eastAsia" w:ascii="宋体" w:hAnsi="宋体" w:cs="宋体"/>
          <w:b/>
          <w:bCs/>
          <w:color w:val="auto"/>
          <w:sz w:val="24"/>
          <w:szCs w:val="32"/>
          <w:highlight w:val="none"/>
        </w:rPr>
        <w:fldChar w:fldCharType="end"/>
      </w:r>
      <w:r>
        <w:rPr>
          <w:rFonts w:hint="eastAsia" w:ascii="宋体" w:hAnsi="宋体" w:eastAsia="宋体" w:cs="宋体"/>
          <w:b/>
          <w:bCs/>
          <w:color w:val="auto"/>
          <w:sz w:val="24"/>
          <w:szCs w:val="32"/>
          <w:highlight w:val="none"/>
        </w:rPr>
        <w:fldChar w:fldCharType="end"/>
      </w:r>
    </w:p>
    <w:p w14:paraId="291241D9">
      <w:pPr>
        <w:pStyle w:val="11"/>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_Toc1991122114 </w:instrText>
      </w:r>
      <w:r>
        <w:rPr>
          <w:rFonts w:hint="eastAsia" w:ascii="宋体" w:hAnsi="宋体" w:eastAsia="宋体" w:cs="宋体"/>
          <w:color w:val="auto"/>
          <w:sz w:val="24"/>
          <w:szCs w:val="32"/>
          <w:highlight w:val="none"/>
        </w:rPr>
        <w:fldChar w:fldCharType="separate"/>
      </w:r>
      <w:r>
        <w:rPr>
          <w:rFonts w:hint="eastAsia" w:ascii="宋体" w:hAnsi="宋体" w:eastAsia="宋体" w:cs="宋体"/>
          <w:bCs/>
          <w:color w:val="auto"/>
          <w:sz w:val="24"/>
          <w:szCs w:val="40"/>
          <w:highlight w:val="none"/>
        </w:rPr>
        <w:t>报价人须知前附表1</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_Toc1991122114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8</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61C42750">
      <w:pPr>
        <w:pStyle w:val="11"/>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_Toc1823401823 </w:instrText>
      </w:r>
      <w:r>
        <w:rPr>
          <w:rFonts w:hint="eastAsia" w:ascii="宋体" w:hAnsi="宋体" w:eastAsia="宋体" w:cs="宋体"/>
          <w:color w:val="auto"/>
          <w:sz w:val="24"/>
          <w:szCs w:val="32"/>
          <w:highlight w:val="none"/>
        </w:rPr>
        <w:fldChar w:fldCharType="separate"/>
      </w:r>
      <w:r>
        <w:rPr>
          <w:rFonts w:hint="eastAsia" w:ascii="宋体" w:hAnsi="宋体" w:eastAsia="宋体" w:cs="宋体"/>
          <w:bCs/>
          <w:color w:val="auto"/>
          <w:sz w:val="24"/>
          <w:szCs w:val="40"/>
          <w:highlight w:val="none"/>
        </w:rPr>
        <w:t>报价人须知前附表2</w:t>
      </w:r>
      <w:r>
        <w:rPr>
          <w:rFonts w:hint="eastAsia" w:ascii="宋体" w:hAnsi="宋体" w:cs="宋体"/>
          <w:bCs/>
          <w:color w:val="auto"/>
          <w:sz w:val="24"/>
          <w:szCs w:val="40"/>
          <w:highlight w:val="none"/>
          <w:lang w:eastAsia="zh-CN"/>
        </w:rPr>
        <w:t>：</w:t>
      </w:r>
      <w:r>
        <w:rPr>
          <w:rFonts w:hint="eastAsia" w:ascii="宋体" w:hAnsi="宋体" w:eastAsia="宋体" w:cs="宋体"/>
          <w:bCs/>
          <w:color w:val="auto"/>
          <w:sz w:val="24"/>
          <w:szCs w:val="40"/>
          <w:highlight w:val="none"/>
        </w:rPr>
        <w:t>资格性、符合性检查表</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_Toc1823401823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11</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2414335B">
      <w:pPr>
        <w:pStyle w:val="11"/>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_Toc68432159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40"/>
          <w:highlight w:val="none"/>
        </w:rPr>
        <w:t>报价人须知前附表3：磋商规则、评审标准</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_Toc68432159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20</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2832407A">
      <w:pPr>
        <w:pStyle w:val="11"/>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_Toc772691567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40"/>
          <w:highlight w:val="none"/>
        </w:rPr>
        <w:t>报价人须知前附表4：中小企业及监狱企业优惠办法</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_Toc772691567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31</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38F645B9">
      <w:pPr>
        <w:pStyle w:val="11"/>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_Toc1717288348 </w:instrText>
      </w:r>
      <w:r>
        <w:rPr>
          <w:rFonts w:hint="eastAsia" w:ascii="宋体" w:hAnsi="宋体" w:eastAsia="宋体" w:cs="宋体"/>
          <w:color w:val="auto"/>
          <w:sz w:val="24"/>
          <w:szCs w:val="32"/>
          <w:highlight w:val="none"/>
        </w:rPr>
        <w:fldChar w:fldCharType="separate"/>
      </w:r>
      <w:r>
        <w:rPr>
          <w:rFonts w:hint="eastAsia" w:ascii="宋体" w:hAnsi="宋体" w:eastAsia="宋体" w:cs="宋体"/>
          <w:bCs/>
          <w:color w:val="auto"/>
          <w:sz w:val="24"/>
          <w:szCs w:val="40"/>
          <w:highlight w:val="none"/>
        </w:rPr>
        <w:t>报价人须知前附表5：节能、环境标志产品采购政策</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_Toc1717288348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33</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301CE098">
      <w:pPr>
        <w:pStyle w:val="11"/>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_Toc2069751883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40"/>
          <w:highlight w:val="none"/>
        </w:rPr>
        <w:t>一、说明</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_Toc2069751883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34</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300864F8">
      <w:pPr>
        <w:pStyle w:val="10"/>
        <w:tabs>
          <w:tab w:val="right" w:leader="dot" w:pos="8306"/>
        </w:tabs>
        <w:spacing w:line="360" w:lineRule="auto"/>
        <w:ind w:firstLine="480" w:firstLineChars="200"/>
        <w:rPr>
          <w:rFonts w:hint="eastAsia" w:ascii="宋体" w:hAnsi="宋体" w:cs="宋体"/>
          <w:color w:val="auto"/>
          <w:sz w:val="24"/>
          <w:szCs w:val="3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_Toc448609742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40"/>
          <w:highlight w:val="none"/>
        </w:rPr>
        <w:t>二、采购文件</w:t>
      </w:r>
      <w:r>
        <w:rPr>
          <w:rFonts w:hint="eastAsia" w:ascii="宋体" w:hAnsi="宋体" w:cs="宋体"/>
          <w:color w:val="auto"/>
          <w:sz w:val="24"/>
          <w:szCs w:val="32"/>
          <w:highlight w:val="none"/>
        </w:rPr>
        <w:tab/>
      </w:r>
      <w:r>
        <w:rPr>
          <w:rFonts w:hint="eastAsia" w:ascii="宋体" w:hAnsi="宋体" w:cs="宋体"/>
          <w:color w:val="auto"/>
          <w:sz w:val="24"/>
          <w:szCs w:val="32"/>
          <w:highlight w:val="none"/>
        </w:rPr>
        <w:fldChar w:fldCharType="begin"/>
      </w:r>
      <w:r>
        <w:rPr>
          <w:rFonts w:hint="eastAsia" w:ascii="宋体" w:hAnsi="宋体" w:cs="宋体"/>
          <w:color w:val="auto"/>
          <w:sz w:val="24"/>
          <w:szCs w:val="32"/>
          <w:highlight w:val="none"/>
        </w:rPr>
        <w:instrText xml:space="preserve"> PAGEREF _Toc448609742 \h </w:instrText>
      </w:r>
      <w:r>
        <w:rPr>
          <w:rFonts w:hint="eastAsia" w:ascii="宋体" w:hAnsi="宋体" w:cs="宋体"/>
          <w:color w:val="auto"/>
          <w:sz w:val="24"/>
          <w:szCs w:val="32"/>
          <w:highlight w:val="none"/>
        </w:rPr>
        <w:fldChar w:fldCharType="separate"/>
      </w:r>
      <w:r>
        <w:rPr>
          <w:rFonts w:hint="eastAsia" w:ascii="宋体" w:hAnsi="宋体" w:cs="宋体"/>
          <w:color w:val="auto"/>
          <w:sz w:val="24"/>
          <w:szCs w:val="32"/>
          <w:highlight w:val="none"/>
        </w:rPr>
        <w:t>38</w:t>
      </w:r>
      <w:r>
        <w:rPr>
          <w:rFonts w:hint="eastAsia" w:ascii="宋体" w:hAnsi="宋体" w:cs="宋体"/>
          <w:color w:val="auto"/>
          <w:sz w:val="24"/>
          <w:szCs w:val="32"/>
          <w:highlight w:val="none"/>
        </w:rPr>
        <w:fldChar w:fldCharType="end"/>
      </w:r>
      <w:r>
        <w:rPr>
          <w:rFonts w:hint="eastAsia" w:ascii="宋体" w:hAnsi="宋体" w:eastAsia="宋体" w:cs="宋体"/>
          <w:color w:val="auto"/>
          <w:sz w:val="24"/>
          <w:szCs w:val="32"/>
          <w:highlight w:val="none"/>
        </w:rPr>
        <w:fldChar w:fldCharType="end"/>
      </w:r>
    </w:p>
    <w:p w14:paraId="6F2945F8">
      <w:pPr>
        <w:pStyle w:val="11"/>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_Toc1209751616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40"/>
          <w:highlight w:val="none"/>
        </w:rPr>
        <w:t>三、报价文件的编写</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_Toc1209751616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39</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370F2F3C">
      <w:pPr>
        <w:pStyle w:val="10"/>
        <w:tabs>
          <w:tab w:val="right" w:leader="dot" w:pos="8306"/>
        </w:tabs>
        <w:spacing w:line="360" w:lineRule="auto"/>
        <w:ind w:firstLine="480" w:firstLineChars="200"/>
        <w:rPr>
          <w:rFonts w:hint="eastAsia" w:ascii="宋体" w:hAnsi="宋体" w:cs="宋体"/>
          <w:color w:val="auto"/>
          <w:sz w:val="24"/>
          <w:szCs w:val="3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_Toc251182240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40"/>
          <w:highlight w:val="none"/>
        </w:rPr>
        <w:t>四、报价文件的提交</w:t>
      </w:r>
      <w:r>
        <w:rPr>
          <w:rFonts w:hint="eastAsia" w:ascii="宋体" w:hAnsi="宋体" w:cs="宋体"/>
          <w:color w:val="auto"/>
          <w:sz w:val="24"/>
          <w:szCs w:val="32"/>
          <w:highlight w:val="none"/>
        </w:rPr>
        <w:tab/>
      </w:r>
      <w:r>
        <w:rPr>
          <w:rFonts w:hint="eastAsia" w:ascii="宋体" w:hAnsi="宋体" w:cs="宋体"/>
          <w:color w:val="auto"/>
          <w:sz w:val="24"/>
          <w:szCs w:val="32"/>
          <w:highlight w:val="none"/>
        </w:rPr>
        <w:fldChar w:fldCharType="begin"/>
      </w:r>
      <w:r>
        <w:rPr>
          <w:rFonts w:hint="eastAsia" w:ascii="宋体" w:hAnsi="宋体" w:cs="宋体"/>
          <w:color w:val="auto"/>
          <w:sz w:val="24"/>
          <w:szCs w:val="32"/>
          <w:highlight w:val="none"/>
        </w:rPr>
        <w:instrText xml:space="preserve"> PAGEREF _Toc251182240 \h </w:instrText>
      </w:r>
      <w:r>
        <w:rPr>
          <w:rFonts w:hint="eastAsia" w:ascii="宋体" w:hAnsi="宋体" w:cs="宋体"/>
          <w:color w:val="auto"/>
          <w:sz w:val="24"/>
          <w:szCs w:val="32"/>
          <w:highlight w:val="none"/>
        </w:rPr>
        <w:fldChar w:fldCharType="separate"/>
      </w:r>
      <w:r>
        <w:rPr>
          <w:rFonts w:hint="eastAsia" w:ascii="宋体" w:hAnsi="宋体" w:cs="宋体"/>
          <w:color w:val="auto"/>
          <w:sz w:val="24"/>
          <w:szCs w:val="32"/>
          <w:highlight w:val="none"/>
        </w:rPr>
        <w:t>42</w:t>
      </w:r>
      <w:r>
        <w:rPr>
          <w:rFonts w:hint="eastAsia" w:ascii="宋体" w:hAnsi="宋体" w:cs="宋体"/>
          <w:color w:val="auto"/>
          <w:sz w:val="24"/>
          <w:szCs w:val="32"/>
          <w:highlight w:val="none"/>
        </w:rPr>
        <w:fldChar w:fldCharType="end"/>
      </w:r>
      <w:r>
        <w:rPr>
          <w:rFonts w:hint="eastAsia" w:ascii="宋体" w:hAnsi="宋体" w:eastAsia="宋体" w:cs="宋体"/>
          <w:color w:val="auto"/>
          <w:sz w:val="24"/>
          <w:szCs w:val="32"/>
          <w:highlight w:val="none"/>
        </w:rPr>
        <w:fldChar w:fldCharType="end"/>
      </w:r>
    </w:p>
    <w:p w14:paraId="56EFCE3C">
      <w:pPr>
        <w:pStyle w:val="10"/>
        <w:tabs>
          <w:tab w:val="right" w:leader="dot" w:pos="8306"/>
        </w:tabs>
        <w:spacing w:line="360" w:lineRule="auto"/>
        <w:ind w:firstLine="480" w:firstLineChars="200"/>
        <w:rPr>
          <w:rFonts w:hint="eastAsia" w:ascii="宋体" w:hAnsi="宋体" w:cs="宋体"/>
          <w:color w:val="auto"/>
          <w:sz w:val="24"/>
          <w:szCs w:val="3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_Toc29343426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40"/>
          <w:highlight w:val="none"/>
        </w:rPr>
        <w:t>五、报价文件的评估和比较</w:t>
      </w:r>
      <w:r>
        <w:rPr>
          <w:rFonts w:hint="eastAsia" w:ascii="宋体" w:hAnsi="宋体" w:cs="宋体"/>
          <w:color w:val="auto"/>
          <w:sz w:val="24"/>
          <w:szCs w:val="32"/>
          <w:highlight w:val="none"/>
        </w:rPr>
        <w:tab/>
      </w:r>
      <w:r>
        <w:rPr>
          <w:rFonts w:hint="eastAsia" w:ascii="宋体" w:hAnsi="宋体" w:cs="宋体"/>
          <w:color w:val="auto"/>
          <w:sz w:val="24"/>
          <w:szCs w:val="32"/>
          <w:highlight w:val="none"/>
        </w:rPr>
        <w:fldChar w:fldCharType="begin"/>
      </w:r>
      <w:r>
        <w:rPr>
          <w:rFonts w:hint="eastAsia" w:ascii="宋体" w:hAnsi="宋体" w:cs="宋体"/>
          <w:color w:val="auto"/>
          <w:sz w:val="24"/>
          <w:szCs w:val="32"/>
          <w:highlight w:val="none"/>
        </w:rPr>
        <w:instrText xml:space="preserve"> PAGEREF _Toc29343426 \h </w:instrText>
      </w:r>
      <w:r>
        <w:rPr>
          <w:rFonts w:hint="eastAsia" w:ascii="宋体" w:hAnsi="宋体" w:cs="宋体"/>
          <w:color w:val="auto"/>
          <w:sz w:val="24"/>
          <w:szCs w:val="32"/>
          <w:highlight w:val="none"/>
        </w:rPr>
        <w:fldChar w:fldCharType="separate"/>
      </w:r>
      <w:r>
        <w:rPr>
          <w:rFonts w:hint="eastAsia" w:ascii="宋体" w:hAnsi="宋体" w:cs="宋体"/>
          <w:color w:val="auto"/>
          <w:sz w:val="24"/>
          <w:szCs w:val="32"/>
          <w:highlight w:val="none"/>
        </w:rPr>
        <w:t>43</w:t>
      </w:r>
      <w:r>
        <w:rPr>
          <w:rFonts w:hint="eastAsia" w:ascii="宋体" w:hAnsi="宋体" w:cs="宋体"/>
          <w:color w:val="auto"/>
          <w:sz w:val="24"/>
          <w:szCs w:val="32"/>
          <w:highlight w:val="none"/>
        </w:rPr>
        <w:fldChar w:fldCharType="end"/>
      </w:r>
      <w:r>
        <w:rPr>
          <w:rFonts w:hint="eastAsia" w:ascii="宋体" w:hAnsi="宋体" w:eastAsia="宋体" w:cs="宋体"/>
          <w:color w:val="auto"/>
          <w:sz w:val="24"/>
          <w:szCs w:val="32"/>
          <w:highlight w:val="none"/>
        </w:rPr>
        <w:fldChar w:fldCharType="end"/>
      </w:r>
    </w:p>
    <w:p w14:paraId="257DEA7A">
      <w:pPr>
        <w:pStyle w:val="10"/>
        <w:tabs>
          <w:tab w:val="right" w:leader="dot" w:pos="8306"/>
        </w:tabs>
        <w:spacing w:line="360" w:lineRule="auto"/>
        <w:ind w:firstLine="480" w:firstLineChars="200"/>
        <w:rPr>
          <w:rFonts w:hint="eastAsia" w:ascii="宋体" w:hAnsi="宋体" w:cs="宋体"/>
          <w:color w:val="auto"/>
          <w:sz w:val="24"/>
          <w:szCs w:val="3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_Toc1669225066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40"/>
          <w:highlight w:val="none"/>
        </w:rPr>
        <w:t>六、成交与签订合同</w:t>
      </w:r>
      <w:r>
        <w:rPr>
          <w:rFonts w:hint="eastAsia" w:ascii="宋体" w:hAnsi="宋体" w:cs="宋体"/>
          <w:color w:val="auto"/>
          <w:sz w:val="24"/>
          <w:szCs w:val="32"/>
          <w:highlight w:val="none"/>
        </w:rPr>
        <w:tab/>
      </w:r>
      <w:r>
        <w:rPr>
          <w:rFonts w:hint="eastAsia" w:ascii="宋体" w:hAnsi="宋体" w:cs="宋体"/>
          <w:color w:val="auto"/>
          <w:sz w:val="24"/>
          <w:szCs w:val="32"/>
          <w:highlight w:val="none"/>
        </w:rPr>
        <w:fldChar w:fldCharType="begin"/>
      </w:r>
      <w:r>
        <w:rPr>
          <w:rFonts w:hint="eastAsia" w:ascii="宋体" w:hAnsi="宋体" w:cs="宋体"/>
          <w:color w:val="auto"/>
          <w:sz w:val="24"/>
          <w:szCs w:val="32"/>
          <w:highlight w:val="none"/>
        </w:rPr>
        <w:instrText xml:space="preserve"> PAGEREF _Toc1669225066 \h </w:instrText>
      </w:r>
      <w:r>
        <w:rPr>
          <w:rFonts w:hint="eastAsia" w:ascii="宋体" w:hAnsi="宋体" w:cs="宋体"/>
          <w:color w:val="auto"/>
          <w:sz w:val="24"/>
          <w:szCs w:val="32"/>
          <w:highlight w:val="none"/>
        </w:rPr>
        <w:fldChar w:fldCharType="separate"/>
      </w:r>
      <w:r>
        <w:rPr>
          <w:rFonts w:hint="eastAsia" w:ascii="宋体" w:hAnsi="宋体" w:cs="宋体"/>
          <w:color w:val="auto"/>
          <w:sz w:val="24"/>
          <w:szCs w:val="32"/>
          <w:highlight w:val="none"/>
        </w:rPr>
        <w:t>45</w:t>
      </w:r>
      <w:r>
        <w:rPr>
          <w:rFonts w:hint="eastAsia" w:ascii="宋体" w:hAnsi="宋体" w:cs="宋体"/>
          <w:color w:val="auto"/>
          <w:sz w:val="24"/>
          <w:szCs w:val="32"/>
          <w:highlight w:val="none"/>
        </w:rPr>
        <w:fldChar w:fldCharType="end"/>
      </w:r>
      <w:r>
        <w:rPr>
          <w:rFonts w:hint="eastAsia" w:ascii="宋体" w:hAnsi="宋体" w:eastAsia="宋体" w:cs="宋体"/>
          <w:color w:val="auto"/>
          <w:sz w:val="24"/>
          <w:szCs w:val="32"/>
          <w:highlight w:val="none"/>
        </w:rPr>
        <w:fldChar w:fldCharType="end"/>
      </w:r>
    </w:p>
    <w:p w14:paraId="61C0978B">
      <w:pPr>
        <w:pStyle w:val="10"/>
        <w:tabs>
          <w:tab w:val="right" w:leader="dot" w:pos="8306"/>
        </w:tabs>
        <w:spacing w:line="360" w:lineRule="auto"/>
        <w:rPr>
          <w:rFonts w:hint="eastAsia" w:ascii="宋体" w:hAnsi="宋体" w:cs="宋体"/>
          <w:color w:val="auto"/>
          <w:sz w:val="24"/>
          <w:szCs w:val="32"/>
          <w:highlight w:val="none"/>
        </w:rPr>
      </w:pPr>
      <w:r>
        <w:rPr>
          <w:rFonts w:hint="eastAsia" w:ascii="宋体" w:hAnsi="宋体" w:eastAsia="宋体" w:cs="宋体"/>
          <w:b/>
          <w:bCs/>
          <w:color w:val="auto"/>
          <w:sz w:val="24"/>
          <w:szCs w:val="32"/>
          <w:highlight w:val="none"/>
        </w:rPr>
        <w:fldChar w:fldCharType="begin"/>
      </w:r>
      <w:r>
        <w:rPr>
          <w:rFonts w:hint="eastAsia" w:ascii="宋体" w:hAnsi="宋体" w:eastAsia="宋体" w:cs="宋体"/>
          <w:b/>
          <w:bCs/>
          <w:color w:val="auto"/>
          <w:sz w:val="24"/>
          <w:szCs w:val="32"/>
          <w:highlight w:val="none"/>
        </w:rPr>
        <w:instrText xml:space="preserve"> HYPERLINK \l _Toc1859132666 </w:instrText>
      </w:r>
      <w:r>
        <w:rPr>
          <w:rFonts w:hint="eastAsia" w:ascii="宋体" w:hAnsi="宋体" w:eastAsia="宋体" w:cs="宋体"/>
          <w:b/>
          <w:bCs/>
          <w:color w:val="auto"/>
          <w:sz w:val="24"/>
          <w:szCs w:val="32"/>
          <w:highlight w:val="none"/>
        </w:rPr>
        <w:fldChar w:fldCharType="separate"/>
      </w:r>
      <w:r>
        <w:rPr>
          <w:rFonts w:hint="eastAsia" w:ascii="宋体" w:hAnsi="宋体" w:eastAsia="宋体" w:cs="宋体"/>
          <w:b/>
          <w:bCs/>
          <w:color w:val="auto"/>
          <w:sz w:val="24"/>
          <w:szCs w:val="40"/>
          <w:highlight w:val="none"/>
        </w:rPr>
        <w:t>第三章  磋商内容及要求</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_Toc1859132666 \h </w:instrText>
      </w:r>
      <w:r>
        <w:rPr>
          <w:rFonts w:hint="eastAsia" w:ascii="宋体" w:hAnsi="宋体" w:cs="宋体"/>
          <w:b/>
          <w:bCs/>
          <w:color w:val="auto"/>
          <w:sz w:val="24"/>
          <w:szCs w:val="32"/>
          <w:highlight w:val="none"/>
        </w:rPr>
        <w:fldChar w:fldCharType="separate"/>
      </w:r>
      <w:r>
        <w:rPr>
          <w:rFonts w:hint="eastAsia" w:ascii="宋体" w:hAnsi="宋体" w:cs="宋体"/>
          <w:b/>
          <w:bCs/>
          <w:color w:val="auto"/>
          <w:sz w:val="24"/>
          <w:szCs w:val="32"/>
          <w:highlight w:val="none"/>
        </w:rPr>
        <w:t>47</w:t>
      </w:r>
      <w:r>
        <w:rPr>
          <w:rFonts w:hint="eastAsia" w:ascii="宋体" w:hAnsi="宋体" w:cs="宋体"/>
          <w:b/>
          <w:bCs/>
          <w:color w:val="auto"/>
          <w:sz w:val="24"/>
          <w:szCs w:val="32"/>
          <w:highlight w:val="none"/>
        </w:rPr>
        <w:fldChar w:fldCharType="end"/>
      </w:r>
      <w:r>
        <w:rPr>
          <w:rFonts w:hint="eastAsia" w:ascii="宋体" w:hAnsi="宋体" w:eastAsia="宋体" w:cs="宋体"/>
          <w:b/>
          <w:bCs/>
          <w:color w:val="auto"/>
          <w:sz w:val="24"/>
          <w:szCs w:val="32"/>
          <w:highlight w:val="none"/>
        </w:rPr>
        <w:fldChar w:fldCharType="end"/>
      </w:r>
    </w:p>
    <w:p w14:paraId="13C6E266">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_Toc1309831103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32"/>
          <w:highlight w:val="none"/>
        </w:rPr>
        <w:t>一、采购项目概述</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_Toc1309831103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47</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63D7019D">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_Toc881045110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32"/>
          <w:highlight w:val="none"/>
        </w:rPr>
        <w:t>二、技术要求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_Toc881045110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47</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12750B6A">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_Toc617992946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32"/>
          <w:highlight w:val="none"/>
        </w:rPr>
        <w:t>三、商务要求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_Toc617992946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55</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0E26443D">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_Toc2120561476 </w:instrText>
      </w:r>
      <w:r>
        <w:rPr>
          <w:rFonts w:hint="eastAsia" w:ascii="宋体" w:hAnsi="宋体" w:eastAsia="宋体" w:cs="宋体"/>
          <w:color w:val="auto"/>
          <w:sz w:val="24"/>
          <w:szCs w:val="32"/>
          <w:highlight w:val="none"/>
        </w:rPr>
        <w:fldChar w:fldCharType="separate"/>
      </w:r>
      <w:r>
        <w:rPr>
          <w:rFonts w:hint="eastAsia" w:ascii="宋体" w:hAnsi="宋体" w:eastAsia="宋体" w:cs="宋体"/>
          <w:bCs w:val="0"/>
          <w:color w:val="auto"/>
          <w:kern w:val="0"/>
          <w:sz w:val="24"/>
          <w:szCs w:val="32"/>
          <w:highlight w:val="none"/>
        </w:rPr>
        <w:t>四、 报价要求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_Toc2120561476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56</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21D5E509">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_Toc1502470275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32"/>
          <w:highlight w:val="none"/>
        </w:rPr>
        <w:t>五、</w:t>
      </w:r>
      <w:r>
        <w:rPr>
          <w:rFonts w:hint="eastAsia" w:ascii="宋体" w:hAnsi="宋体" w:eastAsia="宋体" w:cs="宋体"/>
          <w:bCs w:val="0"/>
          <w:color w:val="auto"/>
          <w:sz w:val="24"/>
          <w:szCs w:val="32"/>
          <w:highlight w:val="none"/>
        </w:rPr>
        <w:t>交付使用</w:t>
      </w:r>
      <w:r>
        <w:rPr>
          <w:rFonts w:hint="eastAsia" w:ascii="宋体" w:hAnsi="宋体" w:eastAsia="宋体" w:cs="宋体"/>
          <w:color w:val="auto"/>
          <w:sz w:val="24"/>
          <w:szCs w:val="32"/>
          <w:highlight w:val="none"/>
        </w:rPr>
        <w:t>及</w:t>
      </w:r>
      <w:r>
        <w:rPr>
          <w:rFonts w:hint="eastAsia" w:ascii="宋体" w:hAnsi="宋体" w:eastAsia="宋体" w:cs="宋体"/>
          <w:bCs w:val="0"/>
          <w:color w:val="auto"/>
          <w:sz w:val="24"/>
          <w:szCs w:val="32"/>
          <w:highlight w:val="none"/>
        </w:rPr>
        <w:t>交付使用</w:t>
      </w:r>
      <w:r>
        <w:rPr>
          <w:rFonts w:hint="eastAsia" w:ascii="宋体" w:hAnsi="宋体" w:eastAsia="宋体" w:cs="宋体"/>
          <w:color w:val="auto"/>
          <w:sz w:val="24"/>
          <w:szCs w:val="32"/>
          <w:highlight w:val="none"/>
        </w:rPr>
        <w:t>地点</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_Toc1502470275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56</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612D0BC4">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_Toc1925524137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32"/>
          <w:highlight w:val="none"/>
        </w:rPr>
        <w:t>六、验收条件</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_Toc1925524137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57</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713ED7F0">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_Toc1318171221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32"/>
          <w:highlight w:val="none"/>
        </w:rPr>
        <w:t>七、 付款条件</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_Toc1318171221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57</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52E1C33C">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_Toc1611442830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32"/>
          <w:highlight w:val="none"/>
        </w:rPr>
        <w:t>八、售后服务要求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_Toc1611442830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57</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731E0166">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_Toc69328107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32"/>
          <w:highlight w:val="none"/>
        </w:rPr>
        <w:t>九、资格证明文件</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_Toc69328107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58</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686CD485">
      <w:pPr>
        <w:pStyle w:val="11"/>
        <w:tabs>
          <w:tab w:val="right" w:leader="dot" w:pos="8306"/>
        </w:tabs>
        <w:spacing w:line="360" w:lineRule="auto"/>
        <w:rPr>
          <w:rFonts w:hint="eastAsia" w:ascii="宋体" w:hAnsi="宋体" w:cs="宋体"/>
          <w:color w:val="auto"/>
          <w:sz w:val="24"/>
          <w:szCs w:val="22"/>
          <w:highlight w:val="none"/>
        </w:rPr>
      </w:pPr>
      <w:r>
        <w:rPr>
          <w:rFonts w:hint="eastAsia" w:ascii="宋体" w:hAnsi="宋体" w:eastAsia="宋体" w:cs="宋体"/>
          <w:color w:val="auto"/>
          <w:sz w:val="24"/>
          <w:szCs w:val="32"/>
          <w:highlight w:val="none"/>
        </w:rPr>
        <w:fldChar w:fldCharType="begin"/>
      </w:r>
      <w:r>
        <w:rPr>
          <w:rFonts w:hint="eastAsia" w:ascii="宋体" w:hAnsi="宋体" w:eastAsia="宋体" w:cs="宋体"/>
          <w:color w:val="auto"/>
          <w:sz w:val="24"/>
          <w:szCs w:val="32"/>
          <w:highlight w:val="none"/>
        </w:rPr>
        <w:instrText xml:space="preserve"> HYPERLINK \l _Toc1396800990 </w:instrText>
      </w:r>
      <w:r>
        <w:rPr>
          <w:rFonts w:hint="eastAsia" w:ascii="宋体" w:hAnsi="宋体" w:eastAsia="宋体" w:cs="宋体"/>
          <w:color w:val="auto"/>
          <w:sz w:val="24"/>
          <w:szCs w:val="32"/>
          <w:highlight w:val="none"/>
        </w:rPr>
        <w:fldChar w:fldCharType="separate"/>
      </w:r>
      <w:r>
        <w:rPr>
          <w:rFonts w:hint="eastAsia" w:ascii="宋体" w:hAnsi="宋体" w:eastAsia="宋体" w:cs="宋体"/>
          <w:color w:val="auto"/>
          <w:sz w:val="24"/>
          <w:szCs w:val="32"/>
          <w:highlight w:val="none"/>
        </w:rPr>
        <w:t>十、附件</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_Toc1396800990 \h </w:instrText>
      </w:r>
      <w:r>
        <w:rPr>
          <w:rFonts w:hint="eastAsia" w:ascii="宋体" w:hAnsi="宋体" w:cs="宋体"/>
          <w:color w:val="auto"/>
          <w:sz w:val="24"/>
          <w:szCs w:val="22"/>
          <w:highlight w:val="none"/>
        </w:rPr>
        <w:fldChar w:fldCharType="separate"/>
      </w:r>
      <w:r>
        <w:rPr>
          <w:rFonts w:hint="eastAsia" w:ascii="宋体" w:hAnsi="宋体" w:cs="宋体"/>
          <w:color w:val="auto"/>
          <w:sz w:val="24"/>
          <w:szCs w:val="22"/>
          <w:highlight w:val="none"/>
        </w:rPr>
        <w:t>58</w:t>
      </w:r>
      <w:r>
        <w:rPr>
          <w:rFonts w:hint="eastAsia" w:ascii="宋体" w:hAnsi="宋体" w:cs="宋体"/>
          <w:color w:val="auto"/>
          <w:sz w:val="24"/>
          <w:szCs w:val="22"/>
          <w:highlight w:val="none"/>
        </w:rPr>
        <w:fldChar w:fldCharType="end"/>
      </w:r>
      <w:r>
        <w:rPr>
          <w:rFonts w:hint="eastAsia" w:ascii="宋体" w:hAnsi="宋体" w:eastAsia="宋体" w:cs="宋体"/>
          <w:color w:val="auto"/>
          <w:sz w:val="24"/>
          <w:szCs w:val="32"/>
          <w:highlight w:val="none"/>
        </w:rPr>
        <w:fldChar w:fldCharType="end"/>
      </w:r>
    </w:p>
    <w:p w14:paraId="256F1EC0">
      <w:pPr>
        <w:pStyle w:val="10"/>
        <w:tabs>
          <w:tab w:val="right" w:leader="dot" w:pos="8306"/>
        </w:tabs>
        <w:spacing w:line="360" w:lineRule="auto"/>
        <w:rPr>
          <w:rFonts w:hint="eastAsia" w:ascii="宋体" w:hAnsi="宋体" w:cs="宋体"/>
          <w:b/>
          <w:bCs/>
          <w:color w:val="auto"/>
          <w:sz w:val="24"/>
          <w:szCs w:val="32"/>
          <w:highlight w:val="none"/>
        </w:rPr>
      </w:pPr>
      <w:r>
        <w:rPr>
          <w:rFonts w:hint="eastAsia" w:ascii="宋体" w:hAnsi="宋体" w:eastAsia="宋体" w:cs="宋体"/>
          <w:b/>
          <w:bCs/>
          <w:color w:val="auto"/>
          <w:sz w:val="24"/>
          <w:szCs w:val="32"/>
          <w:highlight w:val="none"/>
        </w:rPr>
        <w:fldChar w:fldCharType="begin"/>
      </w:r>
      <w:r>
        <w:rPr>
          <w:rFonts w:hint="eastAsia" w:ascii="宋体" w:hAnsi="宋体" w:eastAsia="宋体" w:cs="宋体"/>
          <w:b/>
          <w:bCs/>
          <w:color w:val="auto"/>
          <w:sz w:val="24"/>
          <w:szCs w:val="32"/>
          <w:highlight w:val="none"/>
        </w:rPr>
        <w:instrText xml:space="preserve"> HYPERLINK \l _Toc236650749 </w:instrText>
      </w:r>
      <w:r>
        <w:rPr>
          <w:rFonts w:hint="eastAsia" w:ascii="宋体" w:hAnsi="宋体" w:eastAsia="宋体" w:cs="宋体"/>
          <w:b/>
          <w:bCs/>
          <w:color w:val="auto"/>
          <w:sz w:val="24"/>
          <w:szCs w:val="32"/>
          <w:highlight w:val="none"/>
        </w:rPr>
        <w:fldChar w:fldCharType="separate"/>
      </w:r>
      <w:r>
        <w:rPr>
          <w:rFonts w:hint="eastAsia" w:ascii="宋体" w:hAnsi="宋体" w:eastAsia="宋体" w:cs="宋体"/>
          <w:b/>
          <w:bCs/>
          <w:color w:val="auto"/>
          <w:sz w:val="24"/>
          <w:szCs w:val="40"/>
          <w:highlight w:val="none"/>
        </w:rPr>
        <w:t>第四章  采购合同（参考文本）</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_Toc236650749 \h </w:instrText>
      </w:r>
      <w:r>
        <w:rPr>
          <w:rFonts w:hint="eastAsia" w:ascii="宋体" w:hAnsi="宋体" w:cs="宋体"/>
          <w:b/>
          <w:bCs/>
          <w:color w:val="auto"/>
          <w:sz w:val="24"/>
          <w:szCs w:val="32"/>
          <w:highlight w:val="none"/>
        </w:rPr>
        <w:fldChar w:fldCharType="separate"/>
      </w:r>
      <w:r>
        <w:rPr>
          <w:rFonts w:hint="eastAsia" w:ascii="宋体" w:hAnsi="宋体" w:cs="宋体"/>
          <w:b/>
          <w:bCs/>
          <w:color w:val="auto"/>
          <w:sz w:val="24"/>
          <w:szCs w:val="32"/>
          <w:highlight w:val="none"/>
        </w:rPr>
        <w:t>58</w:t>
      </w:r>
      <w:r>
        <w:rPr>
          <w:rFonts w:hint="eastAsia" w:ascii="宋体" w:hAnsi="宋体" w:cs="宋体"/>
          <w:b/>
          <w:bCs/>
          <w:color w:val="auto"/>
          <w:sz w:val="24"/>
          <w:szCs w:val="32"/>
          <w:highlight w:val="none"/>
        </w:rPr>
        <w:fldChar w:fldCharType="end"/>
      </w:r>
      <w:r>
        <w:rPr>
          <w:rFonts w:hint="eastAsia" w:ascii="宋体" w:hAnsi="宋体" w:eastAsia="宋体" w:cs="宋体"/>
          <w:b/>
          <w:bCs/>
          <w:color w:val="auto"/>
          <w:sz w:val="24"/>
          <w:szCs w:val="32"/>
          <w:highlight w:val="none"/>
        </w:rPr>
        <w:fldChar w:fldCharType="end"/>
      </w:r>
    </w:p>
    <w:p w14:paraId="321BDA46">
      <w:pPr>
        <w:pStyle w:val="10"/>
        <w:tabs>
          <w:tab w:val="right" w:leader="dot" w:pos="8306"/>
        </w:tabs>
        <w:spacing w:line="360" w:lineRule="auto"/>
        <w:rPr>
          <w:rFonts w:hint="eastAsia" w:ascii="宋体" w:hAnsi="宋体" w:cs="宋体"/>
          <w:b/>
          <w:bCs/>
          <w:color w:val="auto"/>
          <w:sz w:val="24"/>
          <w:szCs w:val="32"/>
          <w:highlight w:val="none"/>
        </w:rPr>
      </w:pPr>
      <w:r>
        <w:rPr>
          <w:rFonts w:hint="eastAsia" w:ascii="宋体" w:hAnsi="宋体" w:eastAsia="宋体" w:cs="宋体"/>
          <w:b/>
          <w:bCs/>
          <w:color w:val="auto"/>
          <w:sz w:val="24"/>
          <w:szCs w:val="32"/>
          <w:highlight w:val="none"/>
        </w:rPr>
        <w:fldChar w:fldCharType="begin"/>
      </w:r>
      <w:r>
        <w:rPr>
          <w:rFonts w:hint="eastAsia" w:ascii="宋体" w:hAnsi="宋体" w:eastAsia="宋体" w:cs="宋体"/>
          <w:b/>
          <w:bCs/>
          <w:color w:val="auto"/>
          <w:sz w:val="24"/>
          <w:szCs w:val="32"/>
          <w:highlight w:val="none"/>
        </w:rPr>
        <w:instrText xml:space="preserve"> HYPERLINK \l _Toc1786616455 </w:instrText>
      </w:r>
      <w:r>
        <w:rPr>
          <w:rFonts w:hint="eastAsia" w:ascii="宋体" w:hAnsi="宋体" w:eastAsia="宋体" w:cs="宋体"/>
          <w:b/>
          <w:bCs/>
          <w:color w:val="auto"/>
          <w:sz w:val="24"/>
          <w:szCs w:val="32"/>
          <w:highlight w:val="none"/>
        </w:rPr>
        <w:fldChar w:fldCharType="separate"/>
      </w:r>
      <w:r>
        <w:rPr>
          <w:rFonts w:hint="eastAsia" w:ascii="宋体" w:hAnsi="宋体" w:eastAsia="宋体" w:cs="宋体"/>
          <w:b/>
          <w:bCs/>
          <w:color w:val="auto"/>
          <w:sz w:val="24"/>
          <w:szCs w:val="40"/>
          <w:highlight w:val="none"/>
        </w:rPr>
        <w:t>第五章　报价文件格式</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_Toc1786616455 \h </w:instrText>
      </w:r>
      <w:r>
        <w:rPr>
          <w:rFonts w:hint="eastAsia" w:ascii="宋体" w:hAnsi="宋体" w:cs="宋体"/>
          <w:b/>
          <w:bCs/>
          <w:color w:val="auto"/>
          <w:sz w:val="24"/>
          <w:szCs w:val="32"/>
          <w:highlight w:val="none"/>
        </w:rPr>
        <w:fldChar w:fldCharType="separate"/>
      </w:r>
      <w:r>
        <w:rPr>
          <w:rFonts w:hint="eastAsia" w:ascii="宋体" w:hAnsi="宋体" w:cs="宋体"/>
          <w:b/>
          <w:bCs/>
          <w:color w:val="auto"/>
          <w:sz w:val="24"/>
          <w:szCs w:val="32"/>
          <w:highlight w:val="none"/>
        </w:rPr>
        <w:t>62</w:t>
      </w:r>
      <w:r>
        <w:rPr>
          <w:rFonts w:hint="eastAsia" w:ascii="宋体" w:hAnsi="宋体" w:cs="宋体"/>
          <w:b/>
          <w:bCs/>
          <w:color w:val="auto"/>
          <w:sz w:val="24"/>
          <w:szCs w:val="32"/>
          <w:highlight w:val="none"/>
        </w:rPr>
        <w:fldChar w:fldCharType="end"/>
      </w:r>
      <w:r>
        <w:rPr>
          <w:rFonts w:hint="eastAsia" w:ascii="宋体" w:hAnsi="宋体" w:eastAsia="宋体" w:cs="宋体"/>
          <w:b/>
          <w:bCs/>
          <w:color w:val="auto"/>
          <w:sz w:val="24"/>
          <w:szCs w:val="32"/>
          <w:highlight w:val="none"/>
        </w:rPr>
        <w:fldChar w:fldCharType="end"/>
      </w:r>
    </w:p>
    <w:p w14:paraId="113629C9">
      <w:pPr>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fldChar w:fldCharType="end"/>
      </w:r>
    </w:p>
    <w:p w14:paraId="375A8AD9">
      <w:pPr>
        <w:spacing w:line="360" w:lineRule="auto"/>
        <w:jc w:val="center"/>
        <w:outlineLvl w:val="0"/>
        <w:rPr>
          <w:rFonts w:hint="eastAsia" w:ascii="宋体" w:hAnsi="宋体" w:eastAsia="宋体" w:cs="宋体"/>
          <w:b/>
          <w:bCs/>
          <w:color w:val="auto"/>
          <w:sz w:val="24"/>
          <w:szCs w:val="24"/>
          <w:highlight w:val="none"/>
        </w:rPr>
      </w:pPr>
      <w:bookmarkStart w:id="4" w:name="_Toc10079"/>
      <w:bookmarkStart w:id="5" w:name="_Toc17945"/>
      <w:bookmarkStart w:id="6" w:name="_Toc30656"/>
      <w:bookmarkStart w:id="7" w:name="_Toc663719012"/>
      <w:bookmarkStart w:id="8" w:name="_Toc32519"/>
      <w:r>
        <w:rPr>
          <w:rFonts w:hint="eastAsia" w:ascii="宋体" w:hAnsi="宋体" w:eastAsia="宋体" w:cs="宋体"/>
          <w:b/>
          <w:bCs/>
          <w:color w:val="auto"/>
          <w:sz w:val="32"/>
          <w:szCs w:val="32"/>
          <w:highlight w:val="none"/>
        </w:rPr>
        <w:t xml:space="preserve">第一章 </w:t>
      </w:r>
      <w:r>
        <w:rPr>
          <w:rFonts w:hint="default" w:ascii="宋体" w:hAnsi="宋体" w:cs="宋体"/>
          <w:b/>
          <w:bCs/>
          <w:color w:val="auto"/>
          <w:sz w:val="32"/>
          <w:szCs w:val="32"/>
          <w:highlight w:val="none"/>
        </w:rPr>
        <w:t xml:space="preserve"> </w:t>
      </w:r>
      <w:r>
        <w:rPr>
          <w:rFonts w:hint="eastAsia" w:ascii="宋体" w:hAnsi="宋体" w:eastAsia="宋体" w:cs="宋体"/>
          <w:b/>
          <w:bCs/>
          <w:color w:val="auto"/>
          <w:sz w:val="32"/>
          <w:szCs w:val="32"/>
          <w:highlight w:val="none"/>
        </w:rPr>
        <w:t>磋商邀请</w:t>
      </w:r>
      <w:bookmarkEnd w:id="4"/>
      <w:bookmarkEnd w:id="5"/>
      <w:bookmarkEnd w:id="6"/>
      <w:bookmarkEnd w:id="7"/>
      <w:bookmarkEnd w:id="8"/>
    </w:p>
    <w:p w14:paraId="651F316D">
      <w:pPr>
        <w:tabs>
          <w:tab w:val="left" w:pos="900"/>
        </w:tabs>
        <w:spacing w:line="360" w:lineRule="auto"/>
        <w:ind w:firstLine="482" w:firstLineChars="200"/>
        <w:rPr>
          <w:rFonts w:hint="eastAsia" w:ascii="宋体" w:hAnsi="宋体" w:eastAsia="宋体" w:cs="宋体"/>
          <w:b/>
          <w:bCs/>
          <w:color w:val="auto"/>
          <w:sz w:val="24"/>
          <w:szCs w:val="24"/>
          <w:highlight w:val="none"/>
          <w:u w:val="single"/>
        </w:rPr>
      </w:pPr>
      <w:r>
        <w:rPr>
          <w:rFonts w:hint="eastAsia" w:ascii="宋体" w:hAnsi="宋体" w:eastAsia="宋体" w:cs="宋体"/>
          <w:b/>
          <w:color w:val="auto"/>
          <w:sz w:val="24"/>
          <w:szCs w:val="24"/>
          <w:highlight w:val="none"/>
          <w:u w:val="single"/>
        </w:rPr>
        <w:t>厦门万翔招标有限公司</w:t>
      </w:r>
      <w:r>
        <w:rPr>
          <w:rFonts w:hint="eastAsia" w:ascii="宋体" w:hAnsi="宋体" w:eastAsia="宋体" w:cs="宋体"/>
          <w:color w:val="auto"/>
          <w:sz w:val="24"/>
          <w:szCs w:val="24"/>
          <w:highlight w:val="none"/>
        </w:rPr>
        <w:t>受</w:t>
      </w:r>
      <w:r>
        <w:rPr>
          <w:rFonts w:hint="eastAsia" w:ascii="宋体" w:hAnsi="宋体" w:eastAsia="宋体" w:cs="宋体"/>
          <w:color w:val="auto"/>
          <w:sz w:val="24"/>
          <w:szCs w:val="24"/>
          <w:highlight w:val="none"/>
        </w:rPr>
        <w:t>采购人</w:t>
      </w:r>
      <w:r>
        <w:rPr>
          <w:rFonts w:hint="eastAsia" w:ascii="宋体" w:hAnsi="宋体" w:eastAsia="宋体" w:cs="宋体"/>
          <w:b/>
          <w:color w:val="auto"/>
          <w:sz w:val="24"/>
          <w:szCs w:val="24"/>
          <w:highlight w:val="none"/>
          <w:u w:val="single"/>
        </w:rPr>
        <w:t>厦门市故宫小学</w:t>
      </w:r>
      <w:r>
        <w:rPr>
          <w:rFonts w:hint="eastAsia" w:ascii="宋体" w:hAnsi="宋体" w:eastAsia="宋体" w:cs="宋体"/>
          <w:color w:val="auto"/>
          <w:sz w:val="24"/>
          <w:szCs w:val="24"/>
          <w:highlight w:val="none"/>
        </w:rPr>
        <w:t>委托，对</w:t>
      </w:r>
      <w:r>
        <w:rPr>
          <w:rFonts w:hint="eastAsia" w:ascii="宋体" w:hAnsi="宋体" w:eastAsia="宋体" w:cs="宋体"/>
          <w:b/>
          <w:color w:val="auto"/>
          <w:sz w:val="24"/>
          <w:szCs w:val="24"/>
          <w:highlight w:val="none"/>
          <w:u w:val="single"/>
        </w:rPr>
        <w:t>校园文化布置</w:t>
      </w:r>
      <w:r>
        <w:rPr>
          <w:rFonts w:hint="eastAsia" w:ascii="宋体" w:hAnsi="宋体" w:eastAsia="宋体" w:cs="宋体"/>
          <w:bCs/>
          <w:color w:val="auto"/>
          <w:sz w:val="24"/>
          <w:szCs w:val="24"/>
          <w:highlight w:val="none"/>
        </w:rPr>
        <w:t>项目</w:t>
      </w:r>
      <w:r>
        <w:rPr>
          <w:rFonts w:hint="eastAsia" w:ascii="宋体" w:hAnsi="宋体" w:eastAsia="宋体" w:cs="宋体"/>
          <w:bCs/>
          <w:color w:val="auto"/>
          <w:sz w:val="24"/>
          <w:szCs w:val="24"/>
          <w:highlight w:val="none"/>
        </w:rPr>
        <w:t>的采购</w:t>
      </w:r>
      <w:r>
        <w:rPr>
          <w:rFonts w:hint="eastAsia" w:ascii="宋体" w:hAnsi="宋体" w:eastAsia="宋体" w:cs="宋体"/>
          <w:color w:val="auto"/>
          <w:sz w:val="24"/>
          <w:szCs w:val="24"/>
          <w:highlight w:val="none"/>
        </w:rPr>
        <w:t>采用</w:t>
      </w:r>
      <w:r>
        <w:rPr>
          <w:rFonts w:hint="eastAsia" w:ascii="宋体" w:hAnsi="宋体" w:eastAsia="宋体" w:cs="宋体"/>
          <w:b/>
          <w:color w:val="auto"/>
          <w:sz w:val="24"/>
          <w:szCs w:val="24"/>
          <w:highlight w:val="none"/>
          <w:u w:val="single"/>
        </w:rPr>
        <w:t>竞争性磋商方式</w:t>
      </w:r>
      <w:r>
        <w:rPr>
          <w:rFonts w:hint="eastAsia" w:ascii="宋体" w:hAnsi="宋体" w:eastAsia="宋体" w:cs="宋体"/>
          <w:color w:val="auto"/>
          <w:sz w:val="24"/>
          <w:szCs w:val="24"/>
          <w:highlight w:val="none"/>
        </w:rPr>
        <w:t>进行。现欢迎国内合格报价人密封提交报价文件。</w:t>
      </w:r>
    </w:p>
    <w:p w14:paraId="2EFDE0BB">
      <w:pPr>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1.项目编号：XM2024-TZ5159</w:t>
      </w:r>
      <w:r>
        <w:rPr>
          <w:rFonts w:hint="eastAsia" w:ascii="宋体" w:hAnsi="宋体" w:eastAsia="宋体" w:cs="宋体"/>
          <w:color w:val="auto"/>
          <w:sz w:val="24"/>
          <w:szCs w:val="24"/>
          <w:highlight w:val="none"/>
        </w:rPr>
        <w:t>。</w:t>
      </w:r>
    </w:p>
    <w:p w14:paraId="0FD257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2.采购货物名称、数量及主要技术规格：见后附采购货物一览表。</w:t>
      </w:r>
    </w:p>
    <w:p w14:paraId="2A5FB117">
      <w:pPr>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3.采购文件获取方式：</w:t>
      </w:r>
      <w:r>
        <w:rPr>
          <w:rFonts w:hint="eastAsia" w:ascii="宋体" w:hAnsi="宋体" w:cs="宋体"/>
          <w:b/>
          <w:bCs w:val="0"/>
          <w:color w:val="auto"/>
          <w:sz w:val="24"/>
          <w:szCs w:val="24"/>
          <w:highlight w:val="none"/>
          <w:lang w:eastAsia="zh-CN"/>
        </w:rPr>
        <w:t>2024</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7</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30</w:t>
      </w:r>
      <w:r>
        <w:rPr>
          <w:rFonts w:hint="eastAsia" w:ascii="宋体" w:hAnsi="宋体" w:eastAsia="宋体" w:cs="宋体"/>
          <w:b/>
          <w:bCs w:val="0"/>
          <w:color w:val="auto"/>
          <w:sz w:val="24"/>
          <w:szCs w:val="24"/>
          <w:highlight w:val="none"/>
        </w:rPr>
        <w:t>日至</w:t>
      </w:r>
      <w:r>
        <w:rPr>
          <w:rFonts w:hint="eastAsia" w:ascii="宋体" w:hAnsi="宋体" w:cs="宋体"/>
          <w:b/>
          <w:bCs w:val="0"/>
          <w:color w:val="auto"/>
          <w:sz w:val="24"/>
          <w:szCs w:val="24"/>
          <w:highlight w:val="none"/>
          <w:lang w:eastAsia="zh-CN"/>
        </w:rPr>
        <w:t>2024</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8</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8</w:t>
      </w:r>
      <w:r>
        <w:rPr>
          <w:rFonts w:hint="eastAsia" w:ascii="宋体" w:hAnsi="宋体" w:eastAsia="宋体" w:cs="宋体"/>
          <w:b/>
          <w:bCs w:val="0"/>
          <w:color w:val="auto"/>
          <w:sz w:val="24"/>
          <w:szCs w:val="24"/>
          <w:highlight w:val="none"/>
        </w:rPr>
        <w:t>日</w:t>
      </w:r>
      <w:r>
        <w:rPr>
          <w:rFonts w:hint="eastAsia" w:ascii="宋体" w:hAnsi="宋体" w:eastAsia="宋体" w:cs="宋体"/>
          <w:color w:val="auto"/>
          <w:sz w:val="24"/>
          <w:szCs w:val="24"/>
          <w:highlight w:val="none"/>
        </w:rPr>
        <w:t>(节假日除外)上午8：30至12：00，下午2：00至5：30（北京时间）在</w:t>
      </w:r>
      <w:r>
        <w:rPr>
          <w:rFonts w:hint="eastAsia" w:ascii="宋体" w:hAnsi="宋体" w:eastAsia="宋体" w:cs="宋体"/>
          <w:color w:val="auto"/>
          <w:sz w:val="24"/>
          <w:szCs w:val="24"/>
          <w:highlight w:val="none"/>
          <w:u w:val="single"/>
        </w:rPr>
        <w:t>厦门市湖里区机场北路476号四楼售标室</w:t>
      </w:r>
      <w:r>
        <w:rPr>
          <w:rFonts w:hint="eastAsia" w:ascii="宋体" w:hAnsi="宋体" w:eastAsia="宋体" w:cs="宋体"/>
          <w:color w:val="auto"/>
          <w:sz w:val="24"/>
          <w:szCs w:val="24"/>
          <w:highlight w:val="none"/>
        </w:rPr>
        <w:t>购买采购文件，联系人及电话：</w:t>
      </w:r>
      <w:r>
        <w:rPr>
          <w:rFonts w:hint="eastAsia" w:ascii="宋体" w:hAnsi="宋体" w:cs="宋体"/>
          <w:color w:val="auto"/>
          <w:sz w:val="24"/>
          <w:szCs w:val="24"/>
          <w:highlight w:val="none"/>
          <w:lang w:eastAsia="zh-CN"/>
        </w:rPr>
        <w:t>蒋小姐</w:t>
      </w:r>
      <w:r>
        <w:rPr>
          <w:rFonts w:hint="eastAsia" w:ascii="宋体" w:hAnsi="宋体" w:eastAsia="宋体" w:cs="宋体"/>
          <w:color w:val="auto"/>
          <w:sz w:val="24"/>
          <w:szCs w:val="24"/>
          <w:highlight w:val="none"/>
        </w:rPr>
        <w:t>0592-2219823。</w:t>
      </w:r>
    </w:p>
    <w:p w14:paraId="3ACA0AD2">
      <w:pPr>
        <w:pStyle w:val="18"/>
        <w:numPr>
          <w:ilvl w:val="0"/>
          <w:numId w:val="0"/>
        </w:num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4.采购文件</w:t>
      </w:r>
      <w:r>
        <w:rPr>
          <w:rFonts w:hint="eastAsia" w:ascii="宋体" w:hAnsi="宋体" w:eastAsia="宋体" w:cs="宋体"/>
          <w:color w:val="auto"/>
          <w:sz w:val="24"/>
          <w:szCs w:val="24"/>
          <w:highlight w:val="none"/>
        </w:rPr>
        <w:t>售价</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b/>
          <w:bCs/>
          <w:color w:val="auto"/>
          <w:sz w:val="24"/>
          <w:szCs w:val="24"/>
          <w:highlight w:val="none"/>
        </w:rPr>
        <w:t>每个合同包</w:t>
      </w:r>
      <w:r>
        <w:rPr>
          <w:rFonts w:hint="eastAsia" w:ascii="宋体" w:hAnsi="宋体" w:eastAsia="宋体" w:cs="宋体"/>
          <w:b/>
          <w:bCs/>
          <w:color w:val="auto"/>
          <w:sz w:val="24"/>
          <w:szCs w:val="24"/>
          <w:highlight w:val="none"/>
          <w:u w:val="single"/>
          <w:lang w:val="en-US" w:eastAsia="zh-CN"/>
        </w:rPr>
        <w:t>50</w:t>
      </w:r>
      <w:r>
        <w:rPr>
          <w:rFonts w:hint="eastAsia" w:ascii="宋体" w:hAnsi="宋体" w:eastAsia="宋体" w:cs="宋体"/>
          <w:b/>
          <w:bCs/>
          <w:color w:val="auto"/>
          <w:sz w:val="24"/>
          <w:szCs w:val="24"/>
          <w:highlight w:val="none"/>
        </w:rPr>
        <w:t>元人民币</w:t>
      </w:r>
      <w:r>
        <w:rPr>
          <w:rFonts w:hint="eastAsia" w:ascii="宋体" w:hAnsi="宋体" w:eastAsia="宋体" w:cs="宋体"/>
          <w:b/>
          <w:bCs/>
          <w:color w:val="auto"/>
          <w:sz w:val="24"/>
          <w:szCs w:val="24"/>
          <w:highlight w:val="none"/>
        </w:rPr>
        <w:t>，</w:t>
      </w:r>
      <w:r>
        <w:rPr>
          <w:rFonts w:hint="eastAsia" w:hAnsi="宋体" w:eastAsia="宋体" w:cs="宋体"/>
          <w:b/>
          <w:bCs/>
          <w:color w:val="auto"/>
          <w:sz w:val="24"/>
          <w:szCs w:val="24"/>
          <w:highlight w:val="none"/>
        </w:rPr>
        <w:t>邮寄费人民币50元</w:t>
      </w:r>
      <w:r>
        <w:rPr>
          <w:rFonts w:hint="eastAsia"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售后不退。</w:t>
      </w:r>
    </w:p>
    <w:p w14:paraId="172CA384">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5.报价文件提交截止时间：</w:t>
      </w:r>
      <w:r>
        <w:rPr>
          <w:rFonts w:hint="eastAsia" w:ascii="宋体" w:hAnsi="宋体" w:cs="宋体"/>
          <w:b/>
          <w:bCs/>
          <w:color w:val="auto"/>
          <w:sz w:val="24"/>
          <w:szCs w:val="24"/>
          <w:highlight w:val="none"/>
          <w:u w:val="none"/>
          <w:lang w:eastAsia="zh-CN"/>
        </w:rPr>
        <w:t>2024</w:t>
      </w:r>
      <w:r>
        <w:rPr>
          <w:rFonts w:hint="eastAsia" w:ascii="宋体" w:hAnsi="宋体" w:eastAsia="宋体" w:cs="宋体"/>
          <w:b/>
          <w:bCs/>
          <w:color w:val="auto"/>
          <w:sz w:val="24"/>
          <w:szCs w:val="24"/>
          <w:highlight w:val="none"/>
          <w:u w:val="none"/>
        </w:rPr>
        <w:t>年</w:t>
      </w:r>
      <w:r>
        <w:rPr>
          <w:rFonts w:hint="eastAsia" w:ascii="宋体" w:hAnsi="宋体" w:cs="宋体"/>
          <w:b/>
          <w:bCs/>
          <w:color w:val="auto"/>
          <w:sz w:val="24"/>
          <w:szCs w:val="24"/>
          <w:highlight w:val="none"/>
          <w:u w:val="none"/>
          <w:lang w:val="en-US" w:eastAsia="zh-CN"/>
        </w:rPr>
        <w:t>8</w:t>
      </w:r>
      <w:r>
        <w:rPr>
          <w:rFonts w:hint="eastAsia" w:ascii="宋体" w:hAnsi="宋体" w:eastAsia="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9</w:t>
      </w:r>
      <w:r>
        <w:rPr>
          <w:rFonts w:hint="eastAsia" w:ascii="宋体" w:hAnsi="宋体" w:eastAsia="宋体" w:cs="宋体"/>
          <w:b/>
          <w:bCs/>
          <w:color w:val="auto"/>
          <w:sz w:val="24"/>
          <w:szCs w:val="24"/>
          <w:highlight w:val="none"/>
          <w:u w:val="none"/>
        </w:rPr>
        <w:t>日</w:t>
      </w:r>
      <w:r>
        <w:rPr>
          <w:rFonts w:hint="eastAsia" w:ascii="宋体" w:hAnsi="宋体" w:cs="宋体"/>
          <w:b/>
          <w:bCs/>
          <w:color w:val="auto"/>
          <w:sz w:val="24"/>
          <w:szCs w:val="24"/>
          <w:highlight w:val="none"/>
          <w:u w:val="none"/>
          <w:lang w:val="en-US" w:eastAsia="zh-CN"/>
        </w:rPr>
        <w:t>下午14：30</w:t>
      </w:r>
      <w:r>
        <w:rPr>
          <w:rFonts w:hint="eastAsia" w:ascii="宋体" w:hAnsi="宋体" w:eastAsia="宋体" w:cs="宋体"/>
          <w:color w:val="auto"/>
          <w:sz w:val="24"/>
          <w:szCs w:val="24"/>
          <w:highlight w:val="none"/>
        </w:rPr>
        <w:t>（北京时间），报价文件应在截止时间前将报价文件递交到</w:t>
      </w:r>
      <w:r>
        <w:rPr>
          <w:rFonts w:hint="eastAsia" w:ascii="宋体" w:hAnsi="宋体" w:eastAsia="宋体" w:cs="宋体"/>
          <w:b/>
          <w:color w:val="auto"/>
          <w:sz w:val="24"/>
          <w:szCs w:val="24"/>
          <w:highlight w:val="none"/>
          <w:u w:val="single"/>
        </w:rPr>
        <w:t>厦门市湖里区机场北路476号四楼开标厅</w:t>
      </w:r>
      <w:r>
        <w:rPr>
          <w:rFonts w:hint="eastAsia" w:ascii="宋体" w:hAnsi="宋体" w:eastAsia="宋体" w:cs="宋体"/>
          <w:color w:val="auto"/>
          <w:sz w:val="24"/>
          <w:szCs w:val="24"/>
          <w:highlight w:val="none"/>
        </w:rPr>
        <w:t>，逾期收到的或不符合规定的报价文件将被拒绝。</w:t>
      </w:r>
    </w:p>
    <w:p w14:paraId="7DB236FF">
      <w:pPr>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6.磋商时间：</w:t>
      </w:r>
      <w:r>
        <w:rPr>
          <w:rFonts w:hint="eastAsia" w:ascii="宋体" w:hAnsi="宋体" w:cs="宋体"/>
          <w:b/>
          <w:bCs/>
          <w:color w:val="auto"/>
          <w:sz w:val="24"/>
          <w:szCs w:val="24"/>
          <w:highlight w:val="none"/>
          <w:u w:val="none"/>
          <w:lang w:eastAsia="zh-CN"/>
        </w:rPr>
        <w:t>2024</w:t>
      </w:r>
      <w:r>
        <w:rPr>
          <w:rFonts w:hint="eastAsia" w:ascii="宋体" w:hAnsi="宋体" w:eastAsia="宋体" w:cs="宋体"/>
          <w:b/>
          <w:bCs/>
          <w:color w:val="auto"/>
          <w:sz w:val="24"/>
          <w:szCs w:val="24"/>
          <w:highlight w:val="none"/>
          <w:u w:val="none"/>
        </w:rPr>
        <w:t>年</w:t>
      </w:r>
      <w:r>
        <w:rPr>
          <w:rFonts w:hint="eastAsia" w:ascii="宋体" w:hAnsi="宋体" w:cs="宋体"/>
          <w:b/>
          <w:bCs/>
          <w:color w:val="auto"/>
          <w:sz w:val="24"/>
          <w:szCs w:val="24"/>
          <w:highlight w:val="none"/>
          <w:u w:val="none"/>
          <w:lang w:val="en-US" w:eastAsia="zh-CN"/>
        </w:rPr>
        <w:t>8</w:t>
      </w:r>
      <w:r>
        <w:rPr>
          <w:rFonts w:hint="eastAsia" w:ascii="宋体" w:hAnsi="宋体" w:eastAsia="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9</w:t>
      </w:r>
      <w:r>
        <w:rPr>
          <w:rFonts w:hint="eastAsia" w:ascii="宋体" w:hAnsi="宋体" w:eastAsia="宋体" w:cs="宋体"/>
          <w:b/>
          <w:bCs/>
          <w:color w:val="auto"/>
          <w:sz w:val="24"/>
          <w:szCs w:val="24"/>
          <w:highlight w:val="none"/>
          <w:u w:val="none"/>
        </w:rPr>
        <w:t>日</w:t>
      </w:r>
      <w:r>
        <w:rPr>
          <w:rFonts w:hint="eastAsia" w:ascii="宋体" w:hAnsi="宋体" w:cs="宋体"/>
          <w:b/>
          <w:bCs/>
          <w:color w:val="auto"/>
          <w:sz w:val="24"/>
          <w:szCs w:val="24"/>
          <w:highlight w:val="none"/>
          <w:u w:val="none"/>
          <w:lang w:val="en-US" w:eastAsia="zh-CN"/>
        </w:rPr>
        <w:t>下午14：30</w:t>
      </w:r>
      <w:r>
        <w:rPr>
          <w:rFonts w:hint="eastAsia" w:ascii="宋体" w:hAnsi="宋体" w:eastAsia="宋体" w:cs="宋体"/>
          <w:color w:val="auto"/>
          <w:sz w:val="24"/>
          <w:szCs w:val="24"/>
          <w:highlight w:val="none"/>
        </w:rPr>
        <w:t>（北京时间）</w:t>
      </w:r>
    </w:p>
    <w:p w14:paraId="653450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7.报价人对本次磋商活动事项如有疑问的，请在磋商截止时间5日之前，以书面形式与采购代理机构联系。</w:t>
      </w:r>
    </w:p>
    <w:p w14:paraId="244421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8.以上信息如有变更，</w:t>
      </w:r>
      <w:r>
        <w:rPr>
          <w:rFonts w:hint="eastAsia" w:ascii="宋体" w:hAnsi="宋体" w:eastAsia="宋体" w:cs="宋体"/>
          <w:color w:val="auto"/>
          <w:sz w:val="24"/>
          <w:szCs w:val="24"/>
          <w:highlight w:val="none"/>
          <w:u w:val="single"/>
        </w:rPr>
        <w:t>（采购代理机构）</w:t>
      </w:r>
      <w:r>
        <w:rPr>
          <w:rFonts w:hint="eastAsia" w:ascii="宋体" w:hAnsi="宋体" w:eastAsia="宋体" w:cs="宋体"/>
          <w:color w:val="auto"/>
          <w:sz w:val="24"/>
          <w:szCs w:val="24"/>
          <w:highlight w:val="none"/>
        </w:rPr>
        <w:t>将通过中国政府采购网</w:t>
      </w:r>
      <w:r>
        <w:rPr>
          <w:rFonts w:hint="eastAsia" w:ascii="宋体" w:hAnsi="宋体" w:eastAsia="宋体" w:cs="宋体"/>
          <w:bCs/>
          <w:color w:val="auto"/>
          <w:sz w:val="24"/>
          <w:szCs w:val="24"/>
          <w:highlight w:val="none"/>
        </w:rPr>
        <w:t>等信息发布媒体通知,</w:t>
      </w:r>
      <w:r>
        <w:rPr>
          <w:rFonts w:hint="eastAsia" w:ascii="宋体" w:hAnsi="宋体" w:eastAsia="宋体" w:cs="宋体"/>
          <w:color w:val="auto"/>
          <w:sz w:val="24"/>
          <w:szCs w:val="24"/>
          <w:highlight w:val="none"/>
        </w:rPr>
        <w:t>请报价人关注。</w:t>
      </w:r>
    </w:p>
    <w:p w14:paraId="7C8408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9.本项目</w:t>
      </w: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不接受</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联合体报价。</w:t>
      </w:r>
    </w:p>
    <w:p w14:paraId="01668EF7">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10.各有关联系方式</w:t>
      </w:r>
    </w:p>
    <w:tbl>
      <w:tblPr>
        <w:tblStyle w:val="14"/>
        <w:tblW w:w="84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6"/>
        <w:gridCol w:w="1452"/>
        <w:gridCol w:w="1087"/>
        <w:gridCol w:w="2352"/>
        <w:gridCol w:w="2883"/>
      </w:tblGrid>
      <w:tr w14:paraId="541CAC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06" w:type="dxa"/>
            <w:tcBorders>
              <w:top w:val="double" w:color="auto" w:sz="4" w:space="0"/>
              <w:left w:val="double" w:color="auto" w:sz="4" w:space="0"/>
              <w:bottom w:val="single" w:color="auto" w:sz="6" w:space="0"/>
              <w:right w:val="single" w:color="auto" w:sz="6" w:space="0"/>
            </w:tcBorders>
            <w:noWrap w:val="0"/>
            <w:vAlign w:val="center"/>
          </w:tcPr>
          <w:p w14:paraId="58E69DF7">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52" w:type="dxa"/>
            <w:tcBorders>
              <w:top w:val="double" w:color="auto" w:sz="4" w:space="0"/>
              <w:left w:val="single" w:color="auto" w:sz="6" w:space="0"/>
              <w:bottom w:val="single" w:color="auto" w:sz="6" w:space="0"/>
              <w:right w:val="single" w:color="auto" w:sz="6" w:space="0"/>
            </w:tcBorders>
            <w:noWrap w:val="0"/>
            <w:vAlign w:val="center"/>
          </w:tcPr>
          <w:p w14:paraId="20E12F78">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087" w:type="dxa"/>
            <w:tcBorders>
              <w:top w:val="double" w:color="auto" w:sz="4" w:space="0"/>
              <w:left w:val="single" w:color="auto" w:sz="6" w:space="0"/>
              <w:bottom w:val="single" w:color="auto" w:sz="6" w:space="0"/>
              <w:right w:val="single" w:color="auto" w:sz="6" w:space="0"/>
            </w:tcBorders>
            <w:noWrap w:val="0"/>
            <w:vAlign w:val="center"/>
          </w:tcPr>
          <w:p w14:paraId="74179CD3">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2352" w:type="dxa"/>
            <w:tcBorders>
              <w:top w:val="double" w:color="auto" w:sz="4" w:space="0"/>
              <w:left w:val="single" w:color="auto" w:sz="6" w:space="0"/>
              <w:bottom w:val="single" w:color="auto" w:sz="6" w:space="0"/>
              <w:right w:val="single" w:color="auto" w:sz="6" w:space="0"/>
            </w:tcBorders>
            <w:noWrap w:val="0"/>
            <w:vAlign w:val="center"/>
          </w:tcPr>
          <w:p w14:paraId="2A1B7165">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883" w:type="dxa"/>
            <w:tcBorders>
              <w:top w:val="double" w:color="auto" w:sz="4" w:space="0"/>
              <w:left w:val="single" w:color="auto" w:sz="6" w:space="0"/>
              <w:bottom w:val="single" w:color="auto" w:sz="6" w:space="0"/>
              <w:right w:val="double" w:color="auto" w:sz="4" w:space="0"/>
            </w:tcBorders>
            <w:noWrap w:val="0"/>
            <w:vAlign w:val="center"/>
          </w:tcPr>
          <w:p w14:paraId="75BE7ACC">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3A1E5F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4" w:hRule="atLeast"/>
          <w:jc w:val="center"/>
        </w:trPr>
        <w:tc>
          <w:tcPr>
            <w:tcW w:w="706" w:type="dxa"/>
            <w:tcBorders>
              <w:top w:val="single" w:color="auto" w:sz="6" w:space="0"/>
              <w:left w:val="double" w:color="auto" w:sz="4" w:space="0"/>
              <w:bottom w:val="single" w:color="auto" w:sz="6" w:space="0"/>
              <w:right w:val="single" w:color="auto" w:sz="6" w:space="0"/>
            </w:tcBorders>
            <w:noWrap w:val="0"/>
            <w:vAlign w:val="center"/>
          </w:tcPr>
          <w:p w14:paraId="30CEC214">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52" w:type="dxa"/>
            <w:tcBorders>
              <w:top w:val="single" w:color="auto" w:sz="6" w:space="0"/>
              <w:left w:val="single" w:color="auto" w:sz="6" w:space="0"/>
              <w:bottom w:val="single" w:color="auto" w:sz="6" w:space="0"/>
              <w:right w:val="single" w:color="auto" w:sz="6" w:space="0"/>
            </w:tcBorders>
            <w:noWrap w:val="0"/>
            <w:vAlign w:val="center"/>
          </w:tcPr>
          <w:p w14:paraId="25CA7427">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087" w:type="dxa"/>
            <w:tcBorders>
              <w:top w:val="single" w:color="auto" w:sz="6" w:space="0"/>
              <w:left w:val="single" w:color="auto" w:sz="6" w:space="0"/>
              <w:bottom w:val="single" w:color="auto" w:sz="6" w:space="0"/>
              <w:right w:val="single" w:color="auto" w:sz="6" w:space="0"/>
            </w:tcBorders>
            <w:noWrap w:val="0"/>
            <w:vAlign w:val="center"/>
          </w:tcPr>
          <w:p w14:paraId="738F3271">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陈婧、熊睿晨</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7E73D7DD">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负责采购文件的咨询、答疑等工作</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549702CB">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0592-5733218</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5769394</w:t>
            </w:r>
          </w:p>
          <w:p w14:paraId="5A7A80A4">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传真0592-5706660-6969</w:t>
            </w:r>
          </w:p>
        </w:tc>
      </w:tr>
      <w:tr w14:paraId="3DAA21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5" w:hRule="atLeast"/>
          <w:jc w:val="center"/>
        </w:trPr>
        <w:tc>
          <w:tcPr>
            <w:tcW w:w="706" w:type="dxa"/>
            <w:tcBorders>
              <w:top w:val="single" w:color="auto" w:sz="6" w:space="0"/>
              <w:left w:val="double" w:color="auto" w:sz="4" w:space="0"/>
              <w:bottom w:val="single" w:color="auto" w:sz="6" w:space="0"/>
              <w:right w:val="single" w:color="auto" w:sz="6" w:space="0"/>
            </w:tcBorders>
            <w:noWrap w:val="0"/>
            <w:vAlign w:val="center"/>
          </w:tcPr>
          <w:p w14:paraId="64CB2064">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52" w:type="dxa"/>
            <w:tcBorders>
              <w:top w:val="single" w:color="auto" w:sz="6" w:space="0"/>
              <w:left w:val="single" w:color="auto" w:sz="6" w:space="0"/>
              <w:bottom w:val="single" w:color="auto" w:sz="6" w:space="0"/>
              <w:right w:val="single" w:color="auto" w:sz="6" w:space="0"/>
            </w:tcBorders>
            <w:noWrap w:val="0"/>
            <w:vAlign w:val="center"/>
          </w:tcPr>
          <w:p w14:paraId="0DE787F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w:t>
            </w:r>
          </w:p>
        </w:tc>
        <w:tc>
          <w:tcPr>
            <w:tcW w:w="1087" w:type="dxa"/>
            <w:tcBorders>
              <w:top w:val="single" w:color="auto" w:sz="6" w:space="0"/>
              <w:left w:val="single" w:color="auto" w:sz="6" w:space="0"/>
              <w:bottom w:val="single" w:color="auto" w:sz="6" w:space="0"/>
              <w:right w:val="single" w:color="auto" w:sz="6" w:space="0"/>
            </w:tcBorders>
            <w:noWrap w:val="0"/>
            <w:vAlign w:val="center"/>
          </w:tcPr>
          <w:p w14:paraId="55A4BB28">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陈小姐</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32680A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磋商保证金收、退</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06653CC2">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0592-5703367</w:t>
            </w:r>
          </w:p>
        </w:tc>
      </w:tr>
      <w:tr w14:paraId="0E459D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4" w:hRule="atLeast"/>
          <w:jc w:val="center"/>
        </w:trPr>
        <w:tc>
          <w:tcPr>
            <w:tcW w:w="706" w:type="dxa"/>
            <w:tcBorders>
              <w:top w:val="single" w:color="auto" w:sz="6" w:space="0"/>
              <w:left w:val="double" w:color="auto" w:sz="4" w:space="0"/>
              <w:bottom w:val="single" w:color="auto" w:sz="6" w:space="0"/>
              <w:right w:val="single" w:color="auto" w:sz="6" w:space="0"/>
            </w:tcBorders>
            <w:noWrap w:val="0"/>
            <w:vAlign w:val="center"/>
          </w:tcPr>
          <w:p w14:paraId="36853C41">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1452" w:type="dxa"/>
            <w:tcBorders>
              <w:top w:val="single" w:color="auto" w:sz="6" w:space="0"/>
              <w:left w:val="single" w:color="auto" w:sz="6" w:space="0"/>
              <w:bottom w:val="single" w:color="auto" w:sz="6" w:space="0"/>
              <w:right w:val="single" w:color="auto" w:sz="6" w:space="0"/>
            </w:tcBorders>
            <w:noWrap w:val="0"/>
            <w:vAlign w:val="center"/>
          </w:tcPr>
          <w:p w14:paraId="7F02C95A">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财务</w:t>
            </w:r>
          </w:p>
        </w:tc>
        <w:tc>
          <w:tcPr>
            <w:tcW w:w="1087" w:type="dxa"/>
            <w:tcBorders>
              <w:top w:val="single" w:color="auto" w:sz="6" w:space="0"/>
              <w:left w:val="single" w:color="auto" w:sz="6" w:space="0"/>
              <w:bottom w:val="single" w:color="auto" w:sz="6" w:space="0"/>
              <w:right w:val="single" w:color="auto" w:sz="6" w:space="0"/>
            </w:tcBorders>
            <w:noWrap w:val="0"/>
            <w:vAlign w:val="center"/>
          </w:tcPr>
          <w:p w14:paraId="0B1839AF">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张先生</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495551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文件费、磋商保证金到账咨询</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7B494BA6">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0592-2298139</w:t>
            </w:r>
          </w:p>
        </w:tc>
      </w:tr>
      <w:tr w14:paraId="6EEFEA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706" w:type="dxa"/>
            <w:tcBorders>
              <w:top w:val="single" w:color="auto" w:sz="6" w:space="0"/>
              <w:left w:val="double" w:color="auto" w:sz="4" w:space="0"/>
              <w:bottom w:val="single" w:color="auto" w:sz="6" w:space="0"/>
              <w:right w:val="single" w:color="auto" w:sz="6" w:space="0"/>
            </w:tcBorders>
            <w:noWrap w:val="0"/>
            <w:vAlign w:val="center"/>
          </w:tcPr>
          <w:p w14:paraId="4A540315">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1452" w:type="dxa"/>
            <w:tcBorders>
              <w:top w:val="single" w:color="auto" w:sz="6" w:space="0"/>
              <w:left w:val="single" w:color="auto" w:sz="6" w:space="0"/>
              <w:bottom w:val="single" w:color="auto" w:sz="6" w:space="0"/>
              <w:right w:val="single" w:color="auto" w:sz="6" w:space="0"/>
            </w:tcBorders>
            <w:noWrap w:val="0"/>
            <w:vAlign w:val="center"/>
          </w:tcPr>
          <w:p w14:paraId="420480CF">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087" w:type="dxa"/>
            <w:tcBorders>
              <w:top w:val="single" w:color="auto" w:sz="6" w:space="0"/>
              <w:left w:val="single" w:color="auto" w:sz="6" w:space="0"/>
              <w:bottom w:val="single" w:color="auto" w:sz="6" w:space="0"/>
              <w:right w:val="single" w:color="auto" w:sz="6" w:space="0"/>
            </w:tcBorders>
            <w:noWrap w:val="0"/>
            <w:vAlign w:val="center"/>
          </w:tcPr>
          <w:p w14:paraId="1DFF6A8D">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13A591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4232A275">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197F1F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282" w:hRule="atLeast"/>
          <w:jc w:val="center"/>
        </w:trPr>
        <w:tc>
          <w:tcPr>
            <w:tcW w:w="706" w:type="dxa"/>
            <w:tcBorders>
              <w:top w:val="single" w:color="auto" w:sz="6" w:space="0"/>
              <w:left w:val="double" w:color="auto" w:sz="4" w:space="0"/>
              <w:bottom w:val="single" w:color="auto" w:sz="6" w:space="0"/>
              <w:right w:val="single" w:color="auto" w:sz="6" w:space="0"/>
            </w:tcBorders>
            <w:noWrap w:val="0"/>
            <w:vAlign w:val="center"/>
          </w:tcPr>
          <w:p w14:paraId="2B438048">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1452" w:type="dxa"/>
            <w:tcBorders>
              <w:top w:val="single" w:color="auto" w:sz="6" w:space="0"/>
              <w:left w:val="single" w:color="auto" w:sz="6" w:space="0"/>
              <w:bottom w:val="single" w:color="auto" w:sz="6" w:space="0"/>
              <w:right w:val="single" w:color="auto" w:sz="6" w:space="0"/>
            </w:tcBorders>
            <w:noWrap w:val="0"/>
            <w:vAlign w:val="center"/>
          </w:tcPr>
          <w:p w14:paraId="211A1BF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087" w:type="dxa"/>
            <w:tcBorders>
              <w:top w:val="single" w:color="auto" w:sz="6" w:space="0"/>
              <w:left w:val="single" w:color="auto" w:sz="6" w:space="0"/>
              <w:bottom w:val="single" w:color="auto" w:sz="6" w:space="0"/>
              <w:right w:val="single" w:color="auto" w:sz="6" w:space="0"/>
            </w:tcBorders>
            <w:noWrap w:val="0"/>
            <w:vAlign w:val="center"/>
          </w:tcPr>
          <w:p w14:paraId="351B2C69">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6CFDB05E">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欢迎报价人对项目采购过程中公告发布、采购文件购买、磋商保证金缴交和退还、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收取、成交通知书发放等环节的服务进行监督。我们将竭诚为您提供最优质的服务。</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5233B120">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64A3EC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148" w:hRule="atLeast"/>
          <w:jc w:val="center"/>
        </w:trPr>
        <w:tc>
          <w:tcPr>
            <w:tcW w:w="706" w:type="dxa"/>
            <w:tcBorders>
              <w:top w:val="single" w:color="auto" w:sz="6" w:space="0"/>
              <w:left w:val="double" w:color="auto" w:sz="4" w:space="0"/>
              <w:bottom w:val="single" w:color="auto" w:sz="6" w:space="0"/>
              <w:right w:val="single" w:color="auto" w:sz="6" w:space="0"/>
            </w:tcBorders>
            <w:noWrap w:val="0"/>
            <w:vAlign w:val="center"/>
          </w:tcPr>
          <w:p w14:paraId="4FB91B39">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1452" w:type="dxa"/>
            <w:tcBorders>
              <w:top w:val="single" w:color="auto" w:sz="6" w:space="0"/>
              <w:left w:val="single" w:color="auto" w:sz="6" w:space="0"/>
              <w:bottom w:val="single" w:color="auto" w:sz="6" w:space="0"/>
              <w:right w:val="single" w:color="auto" w:sz="6" w:space="0"/>
            </w:tcBorders>
            <w:noWrap w:val="0"/>
            <w:vAlign w:val="center"/>
          </w:tcPr>
          <w:p w14:paraId="0357762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087" w:type="dxa"/>
            <w:tcBorders>
              <w:top w:val="single" w:color="auto" w:sz="6" w:space="0"/>
              <w:left w:val="single" w:color="auto" w:sz="6" w:space="0"/>
              <w:bottom w:val="single" w:color="auto" w:sz="6" w:space="0"/>
              <w:right w:val="single" w:color="auto" w:sz="6" w:space="0"/>
            </w:tcBorders>
            <w:noWrap w:val="0"/>
            <w:vAlign w:val="center"/>
          </w:tcPr>
          <w:p w14:paraId="030B5652">
            <w:pPr>
              <w:spacing w:line="360" w:lineRule="auto"/>
              <w:jc w:val="center"/>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刘</w:t>
            </w:r>
            <w:r>
              <w:rPr>
                <w:rFonts w:hint="eastAsia" w:ascii="宋体" w:hAnsi="宋体" w:eastAsia="宋体" w:cs="宋体"/>
                <w:color w:val="auto"/>
                <w:kern w:val="0"/>
                <w:sz w:val="24"/>
                <w:szCs w:val="24"/>
                <w:highlight w:val="none"/>
              </w:rPr>
              <w:t>经理</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422F0C31">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3EA0A7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2218761</w:t>
            </w:r>
          </w:p>
          <w:p w14:paraId="487123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0151C5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w:t>
            </w:r>
            <w:r>
              <w:rPr>
                <w:rFonts w:hint="eastAsia" w:ascii="宋体" w:hAnsi="宋体" w:cs="宋体"/>
                <w:color w:val="auto"/>
                <w:sz w:val="24"/>
                <w:szCs w:val="24"/>
                <w:highlight w:val="none"/>
                <w:lang w:val="en-US" w:eastAsia="zh-CN"/>
              </w:rPr>
              <w:t>lmf</w:t>
            </w:r>
            <w:r>
              <w:rPr>
                <w:rFonts w:hint="eastAsia" w:ascii="宋体" w:hAnsi="宋体" w:eastAsia="宋体" w:cs="宋体"/>
                <w:color w:val="auto"/>
                <w:sz w:val="24"/>
                <w:szCs w:val="24"/>
                <w:highlight w:val="none"/>
              </w:rPr>
              <w:t>@iport.com.cn</w:t>
            </w:r>
            <w:r>
              <w:rPr>
                <w:rFonts w:hint="eastAsia" w:ascii="宋体" w:hAnsi="宋体" w:eastAsia="宋体" w:cs="宋体"/>
                <w:color w:val="auto"/>
                <w:sz w:val="24"/>
                <w:szCs w:val="24"/>
                <w:highlight w:val="none"/>
              </w:rPr>
              <w:fldChar w:fldCharType="end"/>
            </w:r>
          </w:p>
          <w:p w14:paraId="09846F12">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r w14:paraId="393CA3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706" w:type="dxa"/>
            <w:tcBorders>
              <w:top w:val="single" w:color="auto" w:sz="6" w:space="0"/>
              <w:left w:val="double" w:color="auto" w:sz="4" w:space="0"/>
              <w:bottom w:val="double" w:color="auto" w:sz="4" w:space="0"/>
              <w:right w:val="single" w:color="auto" w:sz="6" w:space="0"/>
            </w:tcBorders>
            <w:noWrap w:val="0"/>
            <w:vAlign w:val="center"/>
          </w:tcPr>
          <w:p w14:paraId="61D9E92D">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1452" w:type="dxa"/>
            <w:tcBorders>
              <w:top w:val="single" w:color="auto" w:sz="6" w:space="0"/>
              <w:left w:val="single" w:color="auto" w:sz="6" w:space="0"/>
              <w:bottom w:val="double" w:color="auto" w:sz="4" w:space="0"/>
              <w:right w:val="single" w:color="auto" w:sz="6" w:space="0"/>
            </w:tcBorders>
            <w:noWrap w:val="0"/>
            <w:vAlign w:val="center"/>
          </w:tcPr>
          <w:p w14:paraId="37406B3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售标</w:t>
            </w:r>
          </w:p>
        </w:tc>
        <w:tc>
          <w:tcPr>
            <w:tcW w:w="1087" w:type="dxa"/>
            <w:tcBorders>
              <w:top w:val="single" w:color="auto" w:sz="6" w:space="0"/>
              <w:left w:val="single" w:color="auto" w:sz="6" w:space="0"/>
              <w:bottom w:val="double" w:color="auto" w:sz="4" w:space="0"/>
              <w:right w:val="single" w:color="auto" w:sz="6" w:space="0"/>
            </w:tcBorders>
            <w:noWrap w:val="0"/>
            <w:vAlign w:val="center"/>
          </w:tcPr>
          <w:p w14:paraId="22C219FF">
            <w:pPr>
              <w:spacing w:line="360" w:lineRule="auto"/>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sz w:val="24"/>
                <w:szCs w:val="24"/>
                <w:highlight w:val="none"/>
                <w:lang w:eastAsia="zh-CN"/>
              </w:rPr>
              <w:t>蒋小姐</w:t>
            </w:r>
          </w:p>
        </w:tc>
        <w:tc>
          <w:tcPr>
            <w:tcW w:w="2352" w:type="dxa"/>
            <w:tcBorders>
              <w:top w:val="single" w:color="auto" w:sz="6" w:space="0"/>
              <w:left w:val="single" w:color="auto" w:sz="6" w:space="0"/>
              <w:bottom w:val="double" w:color="auto" w:sz="4" w:space="0"/>
              <w:right w:val="single" w:color="auto" w:sz="6" w:space="0"/>
            </w:tcBorders>
            <w:noWrap w:val="0"/>
            <w:vAlign w:val="center"/>
          </w:tcPr>
          <w:p w14:paraId="6FCCAE2E">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负责受理采购文件出售（邮寄）</w:t>
            </w:r>
          </w:p>
        </w:tc>
        <w:tc>
          <w:tcPr>
            <w:tcW w:w="2883" w:type="dxa"/>
            <w:tcBorders>
              <w:top w:val="single" w:color="auto" w:sz="6" w:space="0"/>
              <w:left w:val="single" w:color="auto" w:sz="6" w:space="0"/>
              <w:bottom w:val="double" w:color="auto" w:sz="4" w:space="0"/>
              <w:right w:val="double" w:color="auto" w:sz="4" w:space="0"/>
            </w:tcBorders>
            <w:noWrap w:val="0"/>
            <w:vAlign w:val="center"/>
          </w:tcPr>
          <w:p w14:paraId="001FAA9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0592-2219823</w:t>
            </w:r>
          </w:p>
          <w:p w14:paraId="565D511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tc>
      </w:tr>
    </w:tbl>
    <w:p w14:paraId="30B21A48">
      <w:pPr>
        <w:tabs>
          <w:tab w:val="left" w:pos="1140"/>
        </w:tabs>
        <w:spacing w:line="360" w:lineRule="auto"/>
        <w:ind w:left="42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11.磋商保证金及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、文件费缴交账户：</w:t>
      </w:r>
    </w:p>
    <w:tbl>
      <w:tblPr>
        <w:tblStyle w:val="14"/>
        <w:tblW w:w="941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78"/>
        <w:gridCol w:w="3771"/>
        <w:gridCol w:w="4068"/>
      </w:tblGrid>
      <w:tr w14:paraId="736878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78" w:type="dxa"/>
            <w:tcBorders>
              <w:top w:val="double" w:color="auto" w:sz="4" w:space="0"/>
              <w:left w:val="double" w:color="auto" w:sz="4" w:space="0"/>
              <w:bottom w:val="single" w:color="auto" w:sz="6" w:space="0"/>
              <w:right w:val="single" w:color="auto" w:sz="6" w:space="0"/>
            </w:tcBorders>
            <w:noWrap w:val="0"/>
            <w:vAlign w:val="center"/>
          </w:tcPr>
          <w:p w14:paraId="2EC5276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771" w:type="dxa"/>
            <w:tcBorders>
              <w:top w:val="double" w:color="auto" w:sz="4" w:space="0"/>
              <w:left w:val="single" w:color="auto" w:sz="6" w:space="0"/>
              <w:bottom w:val="single" w:color="auto" w:sz="6" w:space="0"/>
              <w:right w:val="single" w:color="auto" w:sz="6" w:space="0"/>
            </w:tcBorders>
            <w:noWrap w:val="0"/>
            <w:vAlign w:val="center"/>
          </w:tcPr>
          <w:p w14:paraId="282AF281">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磋商保证金缴交账户</w:t>
            </w:r>
          </w:p>
        </w:tc>
        <w:tc>
          <w:tcPr>
            <w:tcW w:w="4068" w:type="dxa"/>
            <w:tcBorders>
              <w:top w:val="double" w:color="auto" w:sz="4" w:space="0"/>
              <w:left w:val="single" w:color="auto" w:sz="6" w:space="0"/>
              <w:bottom w:val="single" w:color="auto" w:sz="6" w:space="0"/>
              <w:right w:val="double" w:color="auto" w:sz="4" w:space="0"/>
            </w:tcBorders>
            <w:noWrap w:val="0"/>
            <w:vAlign w:val="center"/>
          </w:tcPr>
          <w:p w14:paraId="27D03966">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文件费、</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4503DE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78" w:type="dxa"/>
            <w:tcBorders>
              <w:top w:val="single" w:color="auto" w:sz="6" w:space="0"/>
              <w:left w:val="double" w:color="auto" w:sz="4" w:space="0"/>
              <w:bottom w:val="single" w:color="auto" w:sz="6" w:space="0"/>
              <w:right w:val="single" w:color="auto" w:sz="6" w:space="0"/>
            </w:tcBorders>
            <w:noWrap w:val="0"/>
            <w:vAlign w:val="center"/>
          </w:tcPr>
          <w:p w14:paraId="311A29E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771" w:type="dxa"/>
            <w:tcBorders>
              <w:top w:val="single" w:color="auto" w:sz="6" w:space="0"/>
              <w:left w:val="single" w:color="auto" w:sz="6" w:space="0"/>
              <w:bottom w:val="single" w:color="auto" w:sz="6" w:space="0"/>
              <w:right w:val="single" w:color="auto" w:sz="6" w:space="0"/>
            </w:tcBorders>
            <w:noWrap w:val="0"/>
            <w:vAlign w:val="center"/>
          </w:tcPr>
          <w:p w14:paraId="46D1BAF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c>
          <w:tcPr>
            <w:tcW w:w="4068" w:type="dxa"/>
            <w:tcBorders>
              <w:top w:val="single" w:color="auto" w:sz="6" w:space="0"/>
              <w:left w:val="single" w:color="auto" w:sz="6" w:space="0"/>
              <w:bottom w:val="single" w:color="auto" w:sz="6" w:space="0"/>
              <w:right w:val="double" w:color="auto" w:sz="4" w:space="0"/>
            </w:tcBorders>
            <w:noWrap w:val="0"/>
            <w:vAlign w:val="center"/>
          </w:tcPr>
          <w:p w14:paraId="6BED4D1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1EF788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78" w:type="dxa"/>
            <w:tcBorders>
              <w:top w:val="single" w:color="auto" w:sz="6" w:space="0"/>
              <w:left w:val="double" w:color="auto" w:sz="4" w:space="0"/>
              <w:bottom w:val="single" w:color="auto" w:sz="6" w:space="0"/>
              <w:right w:val="single" w:color="auto" w:sz="6" w:space="0"/>
            </w:tcBorders>
            <w:noWrap w:val="0"/>
            <w:vAlign w:val="center"/>
          </w:tcPr>
          <w:p w14:paraId="509893F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771" w:type="dxa"/>
            <w:tcBorders>
              <w:top w:val="single" w:color="auto" w:sz="6" w:space="0"/>
              <w:left w:val="single" w:color="auto" w:sz="6" w:space="0"/>
              <w:bottom w:val="single" w:color="auto" w:sz="6" w:space="0"/>
              <w:right w:val="single" w:color="auto" w:sz="6" w:space="0"/>
            </w:tcBorders>
            <w:noWrap w:val="0"/>
            <w:vAlign w:val="center"/>
          </w:tcPr>
          <w:p w14:paraId="47A995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c>
          <w:tcPr>
            <w:tcW w:w="4068" w:type="dxa"/>
            <w:tcBorders>
              <w:top w:val="single" w:color="auto" w:sz="6" w:space="0"/>
              <w:left w:val="single" w:color="auto" w:sz="6" w:space="0"/>
              <w:bottom w:val="single" w:color="auto" w:sz="6" w:space="0"/>
              <w:right w:val="double" w:color="auto" w:sz="4" w:space="0"/>
            </w:tcBorders>
            <w:noWrap w:val="0"/>
            <w:vAlign w:val="center"/>
          </w:tcPr>
          <w:p w14:paraId="08B792F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3DCFA5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78" w:type="dxa"/>
            <w:tcBorders>
              <w:top w:val="single" w:color="auto" w:sz="6" w:space="0"/>
              <w:left w:val="double" w:color="auto" w:sz="4" w:space="0"/>
              <w:bottom w:val="double" w:color="auto" w:sz="4" w:space="0"/>
              <w:right w:val="single" w:color="auto" w:sz="6" w:space="0"/>
            </w:tcBorders>
            <w:noWrap w:val="0"/>
            <w:vAlign w:val="center"/>
          </w:tcPr>
          <w:p w14:paraId="339EF8E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587594D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4C56B2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注：报价人须将相关的费用缴交至上表对应的账号，缴错账号而产生的一切后果由报价人自行承担。</w:t>
      </w:r>
    </w:p>
    <w:p w14:paraId="31A9CF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采购代理机构：厦门万翔招标有限公司</w:t>
      </w:r>
    </w:p>
    <w:p w14:paraId="760F49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地址：厦门市湖里区机场北路476号四楼</w:t>
      </w:r>
    </w:p>
    <w:p w14:paraId="3BF099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邮编：361006</w:t>
      </w:r>
    </w:p>
    <w:p w14:paraId="4B9DC595">
      <w:pPr>
        <w:spacing w:line="360" w:lineRule="auto"/>
        <w:rPr>
          <w:rFonts w:hint="eastAsia" w:ascii="宋体" w:hAnsi="宋体" w:eastAsia="宋体" w:cs="宋体"/>
          <w:b/>
          <w:bCs/>
          <w:color w:val="auto"/>
          <w:sz w:val="32"/>
          <w:szCs w:val="32"/>
          <w:highlight w:val="none"/>
        </w:rPr>
      </w:pPr>
    </w:p>
    <w:p w14:paraId="36C6AF53">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附：采购货物一览表</w:t>
      </w:r>
    </w:p>
    <w:tbl>
      <w:tblPr>
        <w:tblStyle w:val="14"/>
        <w:tblW w:w="93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960"/>
        <w:gridCol w:w="1450"/>
        <w:gridCol w:w="833"/>
        <w:gridCol w:w="1293"/>
        <w:gridCol w:w="1983"/>
        <w:gridCol w:w="1730"/>
      </w:tblGrid>
      <w:tr w14:paraId="11370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1067" w:type="dxa"/>
            <w:noWrap w:val="0"/>
            <w:vAlign w:val="center"/>
          </w:tcPr>
          <w:p w14:paraId="6178BFF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w:t>
            </w:r>
          </w:p>
        </w:tc>
        <w:tc>
          <w:tcPr>
            <w:tcW w:w="960" w:type="dxa"/>
            <w:noWrap w:val="0"/>
            <w:vAlign w:val="center"/>
          </w:tcPr>
          <w:p w14:paraId="282019F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品目号</w:t>
            </w:r>
          </w:p>
        </w:tc>
        <w:tc>
          <w:tcPr>
            <w:tcW w:w="1450" w:type="dxa"/>
            <w:noWrap w:val="0"/>
            <w:vAlign w:val="center"/>
          </w:tcPr>
          <w:p w14:paraId="3E0B4FA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833" w:type="dxa"/>
            <w:noWrap w:val="0"/>
            <w:vAlign w:val="center"/>
          </w:tcPr>
          <w:p w14:paraId="02BEF86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293" w:type="dxa"/>
            <w:noWrap w:val="0"/>
            <w:vAlign w:val="center"/>
          </w:tcPr>
          <w:p w14:paraId="408D4D4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技术规格及要求</w:t>
            </w:r>
          </w:p>
        </w:tc>
        <w:tc>
          <w:tcPr>
            <w:tcW w:w="1983" w:type="dxa"/>
            <w:noWrap w:val="0"/>
            <w:vAlign w:val="center"/>
          </w:tcPr>
          <w:p w14:paraId="19A038CE">
            <w:pPr>
              <w:spacing w:line="360" w:lineRule="auto"/>
              <w:jc w:val="center"/>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交付使用期</w:t>
            </w:r>
          </w:p>
        </w:tc>
        <w:tc>
          <w:tcPr>
            <w:tcW w:w="1730" w:type="dxa"/>
            <w:noWrap w:val="0"/>
            <w:vAlign w:val="center"/>
          </w:tcPr>
          <w:p w14:paraId="5DA9158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交付使用地点</w:t>
            </w:r>
          </w:p>
        </w:tc>
      </w:tr>
      <w:tr w14:paraId="37D0C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8" w:hRule="atLeast"/>
        </w:trPr>
        <w:tc>
          <w:tcPr>
            <w:tcW w:w="1067" w:type="dxa"/>
            <w:noWrap w:val="0"/>
            <w:vAlign w:val="center"/>
          </w:tcPr>
          <w:p w14:paraId="2CF647C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XM2024-TZ5159</w:t>
            </w:r>
          </w:p>
        </w:tc>
        <w:tc>
          <w:tcPr>
            <w:tcW w:w="960" w:type="dxa"/>
            <w:noWrap w:val="0"/>
            <w:vAlign w:val="center"/>
          </w:tcPr>
          <w:p w14:paraId="436B256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1450" w:type="dxa"/>
            <w:noWrap w:val="0"/>
            <w:vAlign w:val="center"/>
          </w:tcPr>
          <w:p w14:paraId="15FDF7D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校园文化布置</w:t>
            </w:r>
          </w:p>
        </w:tc>
        <w:tc>
          <w:tcPr>
            <w:tcW w:w="833" w:type="dxa"/>
            <w:noWrap w:val="0"/>
            <w:vAlign w:val="center"/>
          </w:tcPr>
          <w:p w14:paraId="11575372">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1项</w:t>
            </w:r>
          </w:p>
        </w:tc>
        <w:tc>
          <w:tcPr>
            <w:tcW w:w="1293" w:type="dxa"/>
            <w:noWrap w:val="0"/>
            <w:vAlign w:val="center"/>
          </w:tcPr>
          <w:p w14:paraId="7ECFC63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具体详见第三章</w:t>
            </w:r>
          </w:p>
        </w:tc>
        <w:tc>
          <w:tcPr>
            <w:tcW w:w="1983" w:type="dxa"/>
            <w:noWrap w:val="0"/>
            <w:vAlign w:val="center"/>
          </w:tcPr>
          <w:p w14:paraId="41CB7557">
            <w:pPr>
              <w:spacing w:line="360" w:lineRule="auto"/>
              <w:ind w:right="171"/>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合同签订后采购人通知进场之日起40个日历日内（含交货及安装）。</w:t>
            </w:r>
          </w:p>
        </w:tc>
        <w:tc>
          <w:tcPr>
            <w:tcW w:w="1730" w:type="dxa"/>
            <w:noWrap w:val="0"/>
            <w:vAlign w:val="center"/>
          </w:tcPr>
          <w:p w14:paraId="4FC57B26">
            <w:pPr>
              <w:spacing w:line="360" w:lineRule="auto"/>
              <w:ind w:right="171"/>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采购人指定地点</w:t>
            </w:r>
          </w:p>
        </w:tc>
      </w:tr>
    </w:tbl>
    <w:p w14:paraId="67B499A3">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备注：合同包完整不可分，报价人必须对合同包内所有内容进行完整报价。报价人可按合同包响应，评审与成交以合同包为单位。</w:t>
      </w:r>
    </w:p>
    <w:p w14:paraId="285DC102">
      <w:pPr>
        <w:spacing w:line="360" w:lineRule="auto"/>
        <w:jc w:val="center"/>
        <w:outlineLvl w:val="9"/>
        <w:rPr>
          <w:rFonts w:hint="eastAsia" w:ascii="宋体" w:hAnsi="宋体" w:eastAsia="宋体" w:cs="宋体"/>
          <w:b/>
          <w:bCs/>
          <w:color w:val="auto"/>
          <w:sz w:val="24"/>
          <w:szCs w:val="24"/>
          <w:highlight w:val="none"/>
        </w:rPr>
      </w:pPr>
    </w:p>
    <w:p w14:paraId="6A3CA347">
      <w:pPr>
        <w:spacing w:line="360" w:lineRule="auto"/>
        <w:jc w:val="center"/>
        <w:outlineLvl w:val="9"/>
        <w:rPr>
          <w:rFonts w:hint="eastAsia" w:ascii="宋体" w:hAnsi="宋体" w:eastAsia="宋体" w:cs="宋体"/>
          <w:b/>
          <w:bCs/>
          <w:color w:val="auto"/>
          <w:sz w:val="24"/>
          <w:szCs w:val="24"/>
          <w:highlight w:val="none"/>
        </w:rPr>
      </w:pPr>
    </w:p>
    <w:p w14:paraId="058CC465">
      <w:pPr>
        <w:spacing w:line="360" w:lineRule="auto"/>
        <w:jc w:val="center"/>
        <w:outlineLvl w:val="9"/>
        <w:rPr>
          <w:rFonts w:hint="eastAsia" w:ascii="宋体" w:hAnsi="宋体" w:eastAsia="宋体" w:cs="宋体"/>
          <w:b/>
          <w:bCs/>
          <w:color w:val="auto"/>
          <w:sz w:val="24"/>
          <w:szCs w:val="24"/>
          <w:highlight w:val="none"/>
        </w:rPr>
      </w:pPr>
    </w:p>
    <w:p w14:paraId="0559714B">
      <w:pPr>
        <w:spacing w:line="360" w:lineRule="auto"/>
        <w:jc w:val="center"/>
        <w:outlineLvl w:val="9"/>
        <w:rPr>
          <w:rFonts w:hint="eastAsia" w:ascii="宋体" w:hAnsi="宋体" w:eastAsia="宋体" w:cs="宋体"/>
          <w:b/>
          <w:bCs/>
          <w:color w:val="auto"/>
          <w:sz w:val="24"/>
          <w:szCs w:val="24"/>
          <w:highlight w:val="none"/>
        </w:rPr>
      </w:pPr>
    </w:p>
    <w:p w14:paraId="5952E5F4">
      <w:pPr>
        <w:spacing w:line="360" w:lineRule="auto"/>
        <w:jc w:val="center"/>
        <w:outlineLvl w:val="9"/>
        <w:rPr>
          <w:rFonts w:hint="eastAsia" w:ascii="宋体" w:hAnsi="宋体" w:eastAsia="宋体" w:cs="宋体"/>
          <w:b/>
          <w:bCs/>
          <w:color w:val="auto"/>
          <w:sz w:val="24"/>
          <w:szCs w:val="24"/>
          <w:highlight w:val="none"/>
        </w:rPr>
      </w:pPr>
    </w:p>
    <w:p w14:paraId="71B00A4B">
      <w:pPr>
        <w:spacing w:line="360" w:lineRule="auto"/>
        <w:jc w:val="center"/>
        <w:outlineLvl w:val="9"/>
        <w:rPr>
          <w:rFonts w:hint="eastAsia" w:ascii="宋体" w:hAnsi="宋体" w:eastAsia="宋体" w:cs="宋体"/>
          <w:b/>
          <w:bCs/>
          <w:color w:val="auto"/>
          <w:sz w:val="24"/>
          <w:szCs w:val="24"/>
          <w:highlight w:val="none"/>
        </w:rPr>
      </w:pPr>
    </w:p>
    <w:p w14:paraId="257713AE">
      <w:pPr>
        <w:spacing w:line="360" w:lineRule="auto"/>
        <w:jc w:val="center"/>
        <w:outlineLvl w:val="9"/>
        <w:rPr>
          <w:rFonts w:hint="eastAsia" w:ascii="宋体" w:hAnsi="宋体" w:eastAsia="宋体" w:cs="宋体"/>
          <w:b/>
          <w:bCs/>
          <w:color w:val="auto"/>
          <w:sz w:val="24"/>
          <w:szCs w:val="24"/>
          <w:highlight w:val="none"/>
        </w:rPr>
      </w:pPr>
    </w:p>
    <w:p w14:paraId="593371EC">
      <w:pPr>
        <w:spacing w:line="360" w:lineRule="auto"/>
        <w:jc w:val="center"/>
        <w:outlineLvl w:val="9"/>
        <w:rPr>
          <w:rFonts w:hint="eastAsia" w:ascii="宋体" w:hAnsi="宋体" w:eastAsia="宋体" w:cs="宋体"/>
          <w:b/>
          <w:bCs/>
          <w:color w:val="auto"/>
          <w:sz w:val="24"/>
          <w:szCs w:val="24"/>
          <w:highlight w:val="none"/>
        </w:rPr>
      </w:pPr>
    </w:p>
    <w:p w14:paraId="6315C6AE">
      <w:pPr>
        <w:spacing w:line="360" w:lineRule="auto"/>
        <w:jc w:val="center"/>
        <w:outlineLvl w:val="9"/>
        <w:rPr>
          <w:rFonts w:hint="eastAsia" w:ascii="宋体" w:hAnsi="宋体" w:eastAsia="宋体" w:cs="宋体"/>
          <w:b/>
          <w:bCs/>
          <w:color w:val="auto"/>
          <w:sz w:val="24"/>
          <w:szCs w:val="24"/>
          <w:highlight w:val="none"/>
        </w:rPr>
      </w:pPr>
    </w:p>
    <w:p w14:paraId="55948FEB">
      <w:pPr>
        <w:spacing w:line="360" w:lineRule="auto"/>
        <w:jc w:val="center"/>
        <w:outlineLvl w:val="9"/>
        <w:rPr>
          <w:rFonts w:hint="eastAsia" w:ascii="宋体" w:hAnsi="宋体" w:eastAsia="宋体" w:cs="宋体"/>
          <w:b/>
          <w:bCs/>
          <w:color w:val="auto"/>
          <w:sz w:val="24"/>
          <w:szCs w:val="24"/>
          <w:highlight w:val="none"/>
        </w:rPr>
      </w:pPr>
    </w:p>
    <w:p w14:paraId="32642B27">
      <w:pPr>
        <w:spacing w:line="360" w:lineRule="auto"/>
        <w:jc w:val="center"/>
        <w:outlineLvl w:val="9"/>
        <w:rPr>
          <w:rFonts w:hint="eastAsia" w:ascii="宋体" w:hAnsi="宋体" w:eastAsia="宋体" w:cs="宋体"/>
          <w:b/>
          <w:bCs/>
          <w:color w:val="auto"/>
          <w:sz w:val="24"/>
          <w:szCs w:val="24"/>
          <w:highlight w:val="none"/>
        </w:rPr>
      </w:pPr>
    </w:p>
    <w:p w14:paraId="3C5E5899">
      <w:pPr>
        <w:pStyle w:val="18"/>
        <w:spacing w:line="360" w:lineRule="auto"/>
        <w:jc w:val="center"/>
        <w:rPr>
          <w:rFonts w:hint="eastAsia" w:hAnsi="宋体" w:eastAsia="宋体" w:cs="宋体"/>
          <w:b/>
          <w:color w:val="auto"/>
          <w:sz w:val="24"/>
          <w:highlight w:val="none"/>
        </w:rPr>
      </w:pPr>
    </w:p>
    <w:p w14:paraId="3F0CF0A2">
      <w:pPr>
        <w:pStyle w:val="18"/>
        <w:spacing w:line="360" w:lineRule="auto"/>
        <w:jc w:val="center"/>
        <w:rPr>
          <w:rFonts w:hint="eastAsia" w:hAnsi="宋体" w:eastAsia="宋体" w:cs="宋体"/>
          <w:b/>
          <w:color w:val="auto"/>
          <w:sz w:val="24"/>
          <w:highlight w:val="none"/>
        </w:rPr>
      </w:pPr>
    </w:p>
    <w:p w14:paraId="507A08E4">
      <w:pPr>
        <w:pStyle w:val="18"/>
        <w:spacing w:line="360" w:lineRule="auto"/>
        <w:jc w:val="center"/>
        <w:rPr>
          <w:rFonts w:hint="eastAsia" w:hAnsi="宋体" w:eastAsia="宋体" w:cs="宋体"/>
          <w:b/>
          <w:color w:val="auto"/>
          <w:sz w:val="24"/>
          <w:highlight w:val="none"/>
        </w:rPr>
      </w:pPr>
    </w:p>
    <w:p w14:paraId="6F896F6D">
      <w:pPr>
        <w:pStyle w:val="18"/>
        <w:spacing w:line="360" w:lineRule="auto"/>
        <w:jc w:val="center"/>
        <w:rPr>
          <w:rFonts w:hint="eastAsia" w:hAnsi="宋体" w:eastAsia="宋体" w:cs="宋体"/>
          <w:b/>
          <w:color w:val="auto"/>
          <w:sz w:val="24"/>
          <w:highlight w:val="none"/>
        </w:rPr>
      </w:pPr>
    </w:p>
    <w:p w14:paraId="5CD8136F">
      <w:pPr>
        <w:pStyle w:val="18"/>
        <w:spacing w:line="360" w:lineRule="auto"/>
        <w:jc w:val="center"/>
        <w:rPr>
          <w:rFonts w:hint="eastAsia" w:hAnsi="宋体" w:eastAsia="宋体" w:cs="宋体"/>
          <w:b/>
          <w:color w:val="auto"/>
          <w:sz w:val="24"/>
          <w:highlight w:val="none"/>
        </w:rPr>
      </w:pPr>
    </w:p>
    <w:p w14:paraId="7AC2B73D">
      <w:pPr>
        <w:pStyle w:val="18"/>
        <w:spacing w:line="360" w:lineRule="auto"/>
        <w:jc w:val="center"/>
        <w:rPr>
          <w:rFonts w:hint="eastAsia" w:hAnsi="宋体" w:eastAsia="宋体" w:cs="宋体"/>
          <w:b/>
          <w:color w:val="auto"/>
          <w:sz w:val="24"/>
          <w:highlight w:val="none"/>
        </w:rPr>
      </w:pPr>
    </w:p>
    <w:p w14:paraId="1B21819A">
      <w:pPr>
        <w:pStyle w:val="18"/>
        <w:spacing w:line="360" w:lineRule="auto"/>
        <w:jc w:val="center"/>
        <w:rPr>
          <w:rFonts w:hint="eastAsia" w:hAnsi="宋体" w:eastAsia="宋体" w:cs="宋体"/>
          <w:b/>
          <w:color w:val="auto"/>
          <w:sz w:val="24"/>
          <w:highlight w:val="none"/>
        </w:rPr>
      </w:pPr>
    </w:p>
    <w:p w14:paraId="26F9FE6E">
      <w:pPr>
        <w:pStyle w:val="18"/>
        <w:spacing w:line="360" w:lineRule="auto"/>
        <w:jc w:val="center"/>
        <w:outlineLvl w:val="0"/>
        <w:rPr>
          <w:rFonts w:hint="eastAsia" w:hAnsi="宋体" w:eastAsia="宋体" w:cs="宋体"/>
          <w:color w:val="auto"/>
          <w:sz w:val="24"/>
          <w:szCs w:val="24"/>
          <w:highlight w:val="none"/>
        </w:rPr>
      </w:pPr>
      <w:bookmarkStart w:id="9" w:name="_Toc21808"/>
      <w:bookmarkStart w:id="10" w:name="_Toc1426000729"/>
      <w:bookmarkStart w:id="11" w:name="_Toc25947"/>
      <w:bookmarkStart w:id="12" w:name="_Toc9709"/>
      <w:r>
        <w:rPr>
          <w:rFonts w:hint="eastAsia" w:hAnsi="宋体" w:eastAsia="宋体" w:cs="宋体"/>
          <w:b/>
          <w:color w:val="auto"/>
          <w:sz w:val="32"/>
          <w:szCs w:val="32"/>
          <w:highlight w:val="none"/>
        </w:rPr>
        <w:t>第二章  报价人须知</w:t>
      </w:r>
      <w:bookmarkEnd w:id="9"/>
      <w:bookmarkEnd w:id="10"/>
      <w:bookmarkEnd w:id="11"/>
      <w:bookmarkEnd w:id="12"/>
    </w:p>
    <w:p w14:paraId="0A93D9C3">
      <w:pPr>
        <w:pStyle w:val="18"/>
        <w:spacing w:line="360" w:lineRule="auto"/>
        <w:rPr>
          <w:rFonts w:hint="eastAsia" w:hAnsi="宋体" w:eastAsia="宋体" w:cs="宋体"/>
          <w:color w:val="auto"/>
          <w:highlight w:val="none"/>
        </w:rPr>
      </w:pPr>
    </w:p>
    <w:p w14:paraId="58796F76">
      <w:pPr>
        <w:pStyle w:val="18"/>
        <w:spacing w:line="360" w:lineRule="auto"/>
        <w:rPr>
          <w:rFonts w:hint="eastAsia" w:hAnsi="宋体" w:eastAsia="宋体" w:cs="宋体"/>
          <w:color w:val="auto"/>
          <w:highlight w:val="none"/>
        </w:rPr>
      </w:pPr>
    </w:p>
    <w:p w14:paraId="52DC5FFE">
      <w:pPr>
        <w:pStyle w:val="18"/>
        <w:spacing w:line="360" w:lineRule="auto"/>
        <w:rPr>
          <w:rFonts w:hint="eastAsia" w:hAnsi="宋体" w:eastAsia="宋体" w:cs="宋体"/>
          <w:color w:val="auto"/>
          <w:highlight w:val="none"/>
        </w:rPr>
      </w:pPr>
    </w:p>
    <w:tbl>
      <w:tblPr>
        <w:tblStyle w:val="14"/>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3621E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533DC1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749BD727">
            <w:pPr>
              <w:spacing w:line="360" w:lineRule="auto"/>
              <w:ind w:firstLine="360" w:firstLineChars="15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《报价人须知》应载明报价人准备报价文件所必须的信息，以及递交报价文件、评审和签订合同等有关规定。 </w:t>
            </w:r>
          </w:p>
          <w:p w14:paraId="6289ACCE">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w:t>
            </w:r>
          </w:p>
        </w:tc>
      </w:tr>
    </w:tbl>
    <w:p w14:paraId="372F93D1">
      <w:pPr>
        <w:spacing w:line="360" w:lineRule="auto"/>
        <w:jc w:val="center"/>
        <w:outlineLvl w:val="9"/>
        <w:rPr>
          <w:rFonts w:hint="eastAsia" w:ascii="宋体" w:hAnsi="宋体" w:eastAsia="宋体" w:cs="宋体"/>
          <w:b/>
          <w:bCs/>
          <w:color w:val="auto"/>
          <w:sz w:val="24"/>
          <w:szCs w:val="24"/>
          <w:highlight w:val="none"/>
        </w:rPr>
      </w:pPr>
    </w:p>
    <w:p w14:paraId="66E44841">
      <w:pPr>
        <w:spacing w:line="360" w:lineRule="auto"/>
        <w:jc w:val="center"/>
        <w:outlineLvl w:val="9"/>
        <w:rPr>
          <w:rFonts w:hint="eastAsia" w:ascii="宋体" w:hAnsi="宋体" w:eastAsia="宋体" w:cs="宋体"/>
          <w:b/>
          <w:bCs/>
          <w:color w:val="auto"/>
          <w:sz w:val="24"/>
          <w:szCs w:val="24"/>
          <w:highlight w:val="none"/>
        </w:rPr>
      </w:pPr>
    </w:p>
    <w:p w14:paraId="181F7BC6">
      <w:pPr>
        <w:spacing w:line="360" w:lineRule="auto"/>
        <w:jc w:val="center"/>
        <w:outlineLvl w:val="9"/>
        <w:rPr>
          <w:rFonts w:hint="eastAsia" w:ascii="宋体" w:hAnsi="宋体" w:eastAsia="宋体" w:cs="宋体"/>
          <w:b/>
          <w:bCs/>
          <w:color w:val="auto"/>
          <w:sz w:val="24"/>
          <w:szCs w:val="24"/>
          <w:highlight w:val="none"/>
        </w:rPr>
      </w:pPr>
    </w:p>
    <w:p w14:paraId="756184DA">
      <w:pPr>
        <w:spacing w:line="360" w:lineRule="auto"/>
        <w:jc w:val="center"/>
        <w:outlineLvl w:val="9"/>
        <w:rPr>
          <w:rFonts w:hint="eastAsia" w:ascii="宋体" w:hAnsi="宋体" w:eastAsia="宋体" w:cs="宋体"/>
          <w:b/>
          <w:bCs/>
          <w:color w:val="auto"/>
          <w:sz w:val="24"/>
          <w:szCs w:val="24"/>
          <w:highlight w:val="none"/>
        </w:rPr>
      </w:pPr>
    </w:p>
    <w:p w14:paraId="6322D66B">
      <w:pPr>
        <w:spacing w:line="360" w:lineRule="auto"/>
        <w:jc w:val="center"/>
        <w:outlineLvl w:val="9"/>
        <w:rPr>
          <w:rFonts w:hint="eastAsia" w:ascii="宋体" w:hAnsi="宋体" w:eastAsia="宋体" w:cs="宋体"/>
          <w:b/>
          <w:bCs/>
          <w:color w:val="auto"/>
          <w:sz w:val="24"/>
          <w:szCs w:val="24"/>
          <w:highlight w:val="none"/>
        </w:rPr>
      </w:pPr>
    </w:p>
    <w:p w14:paraId="17C1362D">
      <w:pPr>
        <w:spacing w:line="360" w:lineRule="auto"/>
        <w:jc w:val="center"/>
        <w:outlineLvl w:val="9"/>
        <w:rPr>
          <w:rFonts w:hint="eastAsia" w:ascii="宋体" w:hAnsi="宋体" w:eastAsia="宋体" w:cs="宋体"/>
          <w:b/>
          <w:bCs/>
          <w:color w:val="auto"/>
          <w:sz w:val="24"/>
          <w:szCs w:val="24"/>
          <w:highlight w:val="none"/>
        </w:rPr>
      </w:pPr>
    </w:p>
    <w:p w14:paraId="2E297329">
      <w:pPr>
        <w:spacing w:line="360" w:lineRule="auto"/>
        <w:jc w:val="center"/>
        <w:outlineLvl w:val="9"/>
        <w:rPr>
          <w:rFonts w:hint="eastAsia" w:ascii="宋体" w:hAnsi="宋体" w:eastAsia="宋体" w:cs="宋体"/>
          <w:b/>
          <w:bCs/>
          <w:color w:val="auto"/>
          <w:sz w:val="24"/>
          <w:szCs w:val="24"/>
          <w:highlight w:val="none"/>
        </w:rPr>
      </w:pPr>
    </w:p>
    <w:p w14:paraId="05D574D8">
      <w:pPr>
        <w:spacing w:line="360" w:lineRule="auto"/>
        <w:jc w:val="center"/>
        <w:outlineLvl w:val="9"/>
        <w:rPr>
          <w:rFonts w:hint="eastAsia" w:ascii="宋体" w:hAnsi="宋体" w:eastAsia="宋体" w:cs="宋体"/>
          <w:b/>
          <w:bCs/>
          <w:color w:val="auto"/>
          <w:sz w:val="24"/>
          <w:szCs w:val="24"/>
          <w:highlight w:val="none"/>
        </w:rPr>
      </w:pPr>
    </w:p>
    <w:p w14:paraId="5A01D8DC">
      <w:pPr>
        <w:spacing w:line="360" w:lineRule="auto"/>
        <w:jc w:val="center"/>
        <w:outlineLvl w:val="9"/>
        <w:rPr>
          <w:rFonts w:hint="eastAsia" w:ascii="宋体" w:hAnsi="宋体" w:eastAsia="宋体" w:cs="宋体"/>
          <w:b/>
          <w:bCs/>
          <w:color w:val="auto"/>
          <w:sz w:val="24"/>
          <w:szCs w:val="24"/>
          <w:highlight w:val="none"/>
        </w:rPr>
      </w:pPr>
    </w:p>
    <w:p w14:paraId="6469ADDF">
      <w:pPr>
        <w:spacing w:line="360" w:lineRule="auto"/>
        <w:jc w:val="center"/>
        <w:outlineLvl w:val="9"/>
        <w:rPr>
          <w:rFonts w:hint="eastAsia" w:ascii="宋体" w:hAnsi="宋体" w:eastAsia="宋体" w:cs="宋体"/>
          <w:b/>
          <w:bCs/>
          <w:color w:val="auto"/>
          <w:sz w:val="24"/>
          <w:szCs w:val="24"/>
          <w:highlight w:val="none"/>
        </w:rPr>
      </w:pPr>
    </w:p>
    <w:p w14:paraId="03C7F5FA">
      <w:pPr>
        <w:spacing w:line="360" w:lineRule="auto"/>
        <w:jc w:val="center"/>
        <w:outlineLvl w:val="9"/>
        <w:rPr>
          <w:rFonts w:hint="eastAsia" w:ascii="宋体" w:hAnsi="宋体" w:eastAsia="宋体" w:cs="宋体"/>
          <w:b/>
          <w:bCs/>
          <w:color w:val="auto"/>
          <w:sz w:val="24"/>
          <w:szCs w:val="24"/>
          <w:highlight w:val="none"/>
        </w:rPr>
      </w:pPr>
    </w:p>
    <w:p w14:paraId="7D6F33CD">
      <w:pPr>
        <w:spacing w:line="360" w:lineRule="auto"/>
        <w:jc w:val="center"/>
        <w:outlineLvl w:val="9"/>
        <w:rPr>
          <w:rFonts w:hint="eastAsia" w:ascii="宋体" w:hAnsi="宋体" w:eastAsia="宋体" w:cs="宋体"/>
          <w:b/>
          <w:bCs/>
          <w:color w:val="auto"/>
          <w:sz w:val="24"/>
          <w:szCs w:val="24"/>
          <w:highlight w:val="none"/>
        </w:rPr>
      </w:pPr>
    </w:p>
    <w:p w14:paraId="45141BAE">
      <w:pPr>
        <w:spacing w:line="360" w:lineRule="auto"/>
        <w:jc w:val="center"/>
        <w:outlineLvl w:val="9"/>
        <w:rPr>
          <w:rFonts w:hint="eastAsia" w:ascii="宋体" w:hAnsi="宋体" w:eastAsia="宋体" w:cs="宋体"/>
          <w:b/>
          <w:bCs/>
          <w:color w:val="auto"/>
          <w:sz w:val="24"/>
          <w:szCs w:val="24"/>
          <w:highlight w:val="none"/>
        </w:rPr>
      </w:pPr>
    </w:p>
    <w:p w14:paraId="68691850">
      <w:pPr>
        <w:spacing w:line="360" w:lineRule="auto"/>
        <w:jc w:val="center"/>
        <w:outlineLvl w:val="9"/>
        <w:rPr>
          <w:rFonts w:hint="eastAsia" w:ascii="宋体" w:hAnsi="宋体" w:eastAsia="宋体" w:cs="宋体"/>
          <w:b/>
          <w:bCs/>
          <w:color w:val="auto"/>
          <w:sz w:val="24"/>
          <w:szCs w:val="24"/>
          <w:highlight w:val="none"/>
        </w:rPr>
      </w:pPr>
    </w:p>
    <w:p w14:paraId="14847A29">
      <w:pPr>
        <w:spacing w:line="360" w:lineRule="auto"/>
        <w:outlineLvl w:val="9"/>
        <w:rPr>
          <w:rFonts w:hint="eastAsia" w:ascii="宋体" w:hAnsi="宋体" w:eastAsia="宋体" w:cs="宋体"/>
          <w:b/>
          <w:bCs/>
          <w:color w:val="auto"/>
          <w:sz w:val="24"/>
          <w:szCs w:val="24"/>
          <w:highlight w:val="none"/>
        </w:rPr>
      </w:pPr>
    </w:p>
    <w:p w14:paraId="08C1CA01">
      <w:pPr>
        <w:spacing w:line="360" w:lineRule="auto"/>
        <w:jc w:val="center"/>
        <w:rPr>
          <w:rFonts w:hint="eastAsia" w:ascii="宋体" w:hAnsi="宋体" w:eastAsia="宋体" w:cs="宋体"/>
          <w:b/>
          <w:bCs/>
          <w:color w:val="auto"/>
          <w:sz w:val="32"/>
          <w:szCs w:val="32"/>
          <w:highlight w:val="none"/>
        </w:rPr>
      </w:pPr>
    </w:p>
    <w:p w14:paraId="4A4A0250">
      <w:pPr>
        <w:spacing w:line="360" w:lineRule="auto"/>
        <w:jc w:val="center"/>
        <w:rPr>
          <w:rFonts w:hint="eastAsia" w:ascii="宋体" w:hAnsi="宋体" w:eastAsia="宋体" w:cs="宋体"/>
          <w:b/>
          <w:bCs/>
          <w:color w:val="auto"/>
          <w:sz w:val="32"/>
          <w:szCs w:val="32"/>
          <w:highlight w:val="none"/>
        </w:rPr>
      </w:pPr>
    </w:p>
    <w:p w14:paraId="5965D977">
      <w:pPr>
        <w:spacing w:line="360" w:lineRule="auto"/>
        <w:jc w:val="center"/>
        <w:rPr>
          <w:rFonts w:hint="eastAsia" w:ascii="宋体" w:hAnsi="宋体" w:eastAsia="宋体" w:cs="宋体"/>
          <w:b/>
          <w:bCs/>
          <w:color w:val="auto"/>
          <w:sz w:val="32"/>
          <w:szCs w:val="32"/>
          <w:highlight w:val="none"/>
        </w:rPr>
      </w:pPr>
    </w:p>
    <w:p w14:paraId="6945F249">
      <w:pPr>
        <w:spacing w:line="360" w:lineRule="auto"/>
        <w:jc w:val="center"/>
        <w:rPr>
          <w:rFonts w:hint="eastAsia" w:ascii="宋体" w:hAnsi="宋体" w:eastAsia="宋体" w:cs="宋体"/>
          <w:b/>
          <w:bCs/>
          <w:color w:val="auto"/>
          <w:sz w:val="32"/>
          <w:szCs w:val="32"/>
          <w:highlight w:val="none"/>
        </w:rPr>
      </w:pPr>
    </w:p>
    <w:p w14:paraId="5DE5150A">
      <w:pPr>
        <w:spacing w:line="360" w:lineRule="auto"/>
        <w:jc w:val="center"/>
        <w:outlineLvl w:val="1"/>
        <w:rPr>
          <w:rFonts w:hint="eastAsia" w:ascii="宋体" w:hAnsi="宋体" w:eastAsia="宋体" w:cs="宋体"/>
          <w:b/>
          <w:bCs/>
          <w:color w:val="auto"/>
          <w:sz w:val="32"/>
          <w:szCs w:val="32"/>
          <w:highlight w:val="none"/>
        </w:rPr>
      </w:pPr>
      <w:bookmarkStart w:id="13" w:name="_Toc32022"/>
      <w:bookmarkStart w:id="14" w:name="_Toc26600"/>
      <w:bookmarkStart w:id="15" w:name="_Toc1991122114"/>
      <w:r>
        <w:rPr>
          <w:rFonts w:hint="eastAsia" w:ascii="宋体" w:hAnsi="宋体" w:eastAsia="宋体" w:cs="宋体"/>
          <w:b/>
          <w:bCs/>
          <w:color w:val="auto"/>
          <w:sz w:val="32"/>
          <w:szCs w:val="32"/>
          <w:highlight w:val="none"/>
        </w:rPr>
        <w:t>报价人须知前附表1</w:t>
      </w:r>
      <w:bookmarkEnd w:id="13"/>
      <w:bookmarkEnd w:id="14"/>
      <w:bookmarkEnd w:id="15"/>
    </w:p>
    <w:p w14:paraId="0443BD69">
      <w:pPr>
        <w:spacing w:line="360" w:lineRule="auto"/>
        <w:ind w:firstLine="5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本须知前附表的条款号是与《报价人须知》中条款的项号相对应的。如果有矛盾的话，应以本附表为准。 </w:t>
      </w:r>
    </w:p>
    <w:tbl>
      <w:tblPr>
        <w:tblStyle w:val="14"/>
        <w:tblW w:w="9183" w:type="dxa"/>
        <w:tblInd w:w="-6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088"/>
        <w:gridCol w:w="7351"/>
      </w:tblGrid>
      <w:tr w14:paraId="40F9A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4" w:type="dxa"/>
            <w:tcBorders>
              <w:top w:val="single" w:color="auto" w:sz="4" w:space="0"/>
              <w:left w:val="single" w:color="auto" w:sz="4" w:space="0"/>
              <w:bottom w:val="single" w:color="auto" w:sz="4" w:space="0"/>
              <w:right w:val="single" w:color="auto" w:sz="4" w:space="0"/>
            </w:tcBorders>
            <w:noWrap w:val="0"/>
            <w:vAlign w:val="top"/>
          </w:tcPr>
          <w:p w14:paraId="0D6AD0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8" w:type="dxa"/>
            <w:tcBorders>
              <w:top w:val="single" w:color="auto" w:sz="4" w:space="0"/>
              <w:left w:val="single" w:color="auto" w:sz="4" w:space="0"/>
              <w:bottom w:val="single" w:color="auto" w:sz="4" w:space="0"/>
              <w:right w:val="single" w:color="auto" w:sz="4" w:space="0"/>
            </w:tcBorders>
            <w:noWrap w:val="0"/>
            <w:vAlign w:val="top"/>
          </w:tcPr>
          <w:p w14:paraId="3B8CF0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51" w:type="dxa"/>
            <w:tcBorders>
              <w:top w:val="single" w:color="auto" w:sz="4" w:space="0"/>
              <w:left w:val="single" w:color="auto" w:sz="4" w:space="0"/>
              <w:bottom w:val="single" w:color="auto" w:sz="4" w:space="0"/>
              <w:right w:val="single" w:color="auto" w:sz="4" w:space="0"/>
            </w:tcBorders>
            <w:noWrap w:val="0"/>
            <w:vAlign w:val="top"/>
          </w:tcPr>
          <w:p w14:paraId="64A435F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2903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14:paraId="5440076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8" w:type="dxa"/>
            <w:tcBorders>
              <w:top w:val="single" w:color="auto" w:sz="4" w:space="0"/>
              <w:left w:val="single" w:color="auto" w:sz="4" w:space="0"/>
              <w:bottom w:val="single" w:color="auto" w:sz="4" w:space="0"/>
              <w:right w:val="single" w:color="auto" w:sz="4" w:space="0"/>
            </w:tcBorders>
            <w:noWrap w:val="0"/>
            <w:vAlign w:val="center"/>
          </w:tcPr>
          <w:p w14:paraId="11DD5FF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51" w:type="dxa"/>
            <w:tcBorders>
              <w:top w:val="single" w:color="auto" w:sz="4" w:space="0"/>
              <w:left w:val="single" w:color="auto" w:sz="4" w:space="0"/>
              <w:bottom w:val="single" w:color="auto" w:sz="4" w:space="0"/>
              <w:right w:val="single" w:color="auto" w:sz="4" w:space="0"/>
            </w:tcBorders>
            <w:noWrap w:val="0"/>
            <w:vAlign w:val="center"/>
          </w:tcPr>
          <w:p w14:paraId="261B15D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校园文化布置</w:t>
            </w:r>
          </w:p>
          <w:p w14:paraId="323F38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采购人名称：</w:t>
            </w:r>
            <w:r>
              <w:rPr>
                <w:rFonts w:hint="eastAsia" w:ascii="宋体" w:hAnsi="宋体" w:eastAsia="宋体" w:cs="宋体"/>
                <w:color w:val="auto"/>
                <w:sz w:val="24"/>
                <w:szCs w:val="24"/>
                <w:highlight w:val="none"/>
                <w:u w:val="single"/>
              </w:rPr>
              <w:t>厦门市故宫小学</w:t>
            </w:r>
          </w:p>
          <w:p w14:paraId="6A30E0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采购人地址：</w:t>
            </w:r>
            <w:r>
              <w:rPr>
                <w:rFonts w:hint="eastAsia" w:ascii="宋体" w:hAnsi="宋体" w:eastAsia="宋体" w:cs="宋体"/>
                <w:color w:val="auto"/>
                <w:sz w:val="24"/>
                <w:szCs w:val="24"/>
                <w:highlight w:val="none"/>
                <w:u w:val="single"/>
              </w:rPr>
              <w:t>福建省厦门市思明区故宫路109号</w:t>
            </w:r>
          </w:p>
          <w:p w14:paraId="5C70CB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w:t>
            </w:r>
            <w:r>
              <w:rPr>
                <w:rFonts w:hint="eastAsia" w:ascii="宋体" w:hAnsi="宋体" w:eastAsia="宋体" w:cs="宋体"/>
                <w:color w:val="auto"/>
                <w:sz w:val="24"/>
                <w:szCs w:val="24"/>
                <w:highlight w:val="none"/>
                <w:u w:val="single"/>
              </w:rPr>
              <w:t>校园文化布置</w:t>
            </w:r>
          </w:p>
          <w:p w14:paraId="5A1F369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XM2024-TZ5159</w:t>
            </w:r>
          </w:p>
        </w:tc>
      </w:tr>
      <w:tr w14:paraId="46210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14:paraId="30844DA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8" w:type="dxa"/>
            <w:tcBorders>
              <w:top w:val="single" w:color="auto" w:sz="4" w:space="0"/>
              <w:left w:val="single" w:color="auto" w:sz="4" w:space="0"/>
              <w:bottom w:val="single" w:color="auto" w:sz="4" w:space="0"/>
              <w:right w:val="single" w:color="auto" w:sz="4" w:space="0"/>
            </w:tcBorders>
            <w:noWrap w:val="0"/>
            <w:vAlign w:val="center"/>
          </w:tcPr>
          <w:p w14:paraId="7251F199">
            <w:pPr>
              <w:spacing w:line="360" w:lineRule="auto"/>
              <w:jc w:val="center"/>
              <w:rPr>
                <w:rFonts w:hint="eastAsia" w:ascii="宋体" w:hAnsi="宋体" w:eastAsia="宋体" w:cs="宋体"/>
                <w:color w:val="auto"/>
                <w:sz w:val="24"/>
                <w:szCs w:val="24"/>
                <w:highlight w:val="none"/>
              </w:rPr>
            </w:pPr>
          </w:p>
        </w:tc>
        <w:tc>
          <w:tcPr>
            <w:tcW w:w="7351" w:type="dxa"/>
            <w:tcBorders>
              <w:top w:val="single" w:color="auto" w:sz="4" w:space="0"/>
              <w:left w:val="single" w:color="auto" w:sz="4" w:space="0"/>
              <w:bottom w:val="single" w:color="auto" w:sz="4" w:space="0"/>
              <w:right w:val="single" w:color="auto" w:sz="4" w:space="0"/>
            </w:tcBorders>
            <w:noWrap w:val="0"/>
            <w:vAlign w:val="center"/>
          </w:tcPr>
          <w:p w14:paraId="451A9CF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是否允许中国境外报价人参加本采购项目：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r w14:paraId="37DDE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14:paraId="3D405F7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8" w:type="dxa"/>
            <w:tcBorders>
              <w:top w:val="single" w:color="auto" w:sz="4" w:space="0"/>
              <w:left w:val="single" w:color="auto" w:sz="4" w:space="0"/>
              <w:bottom w:val="single" w:color="auto" w:sz="4" w:space="0"/>
              <w:right w:val="single" w:color="auto" w:sz="4" w:space="0"/>
            </w:tcBorders>
            <w:noWrap w:val="0"/>
            <w:vAlign w:val="center"/>
          </w:tcPr>
          <w:p w14:paraId="471D996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51" w:type="dxa"/>
            <w:tcBorders>
              <w:top w:val="single" w:color="auto" w:sz="4" w:space="0"/>
              <w:left w:val="single" w:color="auto" w:sz="4" w:space="0"/>
              <w:bottom w:val="single" w:color="auto" w:sz="4" w:space="0"/>
              <w:right w:val="single" w:color="auto" w:sz="4" w:space="0"/>
            </w:tcBorders>
            <w:noWrap w:val="0"/>
            <w:vAlign w:val="center"/>
          </w:tcPr>
          <w:p w14:paraId="54F78F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46CFA0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详见第二章《报价人价须知》第3条，以及第三章《采购内容及要求》有关内容。</w:t>
            </w:r>
          </w:p>
        </w:tc>
      </w:tr>
      <w:tr w14:paraId="5587F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14:paraId="28366F9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8" w:type="dxa"/>
            <w:tcBorders>
              <w:top w:val="single" w:color="auto" w:sz="4" w:space="0"/>
              <w:left w:val="single" w:color="auto" w:sz="4" w:space="0"/>
              <w:bottom w:val="single" w:color="auto" w:sz="4" w:space="0"/>
              <w:right w:val="single" w:color="auto" w:sz="4" w:space="0"/>
            </w:tcBorders>
            <w:noWrap w:val="0"/>
            <w:vAlign w:val="center"/>
          </w:tcPr>
          <w:p w14:paraId="75F50E5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51" w:type="dxa"/>
            <w:tcBorders>
              <w:top w:val="single" w:color="auto" w:sz="4" w:space="0"/>
              <w:left w:val="single" w:color="auto" w:sz="4" w:space="0"/>
              <w:bottom w:val="single" w:color="auto" w:sz="4" w:space="0"/>
              <w:right w:val="single" w:color="auto" w:sz="4" w:space="0"/>
            </w:tcBorders>
            <w:noWrap w:val="0"/>
            <w:vAlign w:val="center"/>
          </w:tcPr>
          <w:p w14:paraId="27746D7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报价有效期：报价截止之日起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个日历日。</w:t>
            </w:r>
          </w:p>
          <w:p w14:paraId="180DA57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报价有效期不足将导致其报价文件被拒绝。</w:t>
            </w:r>
          </w:p>
        </w:tc>
      </w:tr>
      <w:tr w14:paraId="3FA38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14:paraId="60FB22A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8" w:type="dxa"/>
            <w:tcBorders>
              <w:top w:val="single" w:color="auto" w:sz="4" w:space="0"/>
              <w:left w:val="single" w:color="auto" w:sz="4" w:space="0"/>
              <w:bottom w:val="single" w:color="auto" w:sz="4" w:space="0"/>
              <w:right w:val="single" w:color="auto" w:sz="4" w:space="0"/>
            </w:tcBorders>
            <w:noWrap w:val="0"/>
            <w:vAlign w:val="center"/>
          </w:tcPr>
          <w:p w14:paraId="380CDAC2">
            <w:pPr>
              <w:spacing w:line="360" w:lineRule="auto"/>
              <w:rPr>
                <w:rFonts w:hint="eastAsia" w:ascii="宋体" w:hAnsi="宋体" w:eastAsia="宋体" w:cs="宋体"/>
                <w:color w:val="auto"/>
                <w:sz w:val="24"/>
                <w:szCs w:val="24"/>
                <w:highlight w:val="none"/>
              </w:rPr>
            </w:pPr>
          </w:p>
        </w:tc>
        <w:tc>
          <w:tcPr>
            <w:tcW w:w="7351" w:type="dxa"/>
            <w:tcBorders>
              <w:top w:val="single" w:color="auto" w:sz="4" w:space="0"/>
              <w:left w:val="single" w:color="auto" w:sz="4" w:space="0"/>
              <w:bottom w:val="single" w:color="auto" w:sz="4" w:space="0"/>
              <w:right w:val="single" w:color="auto" w:sz="4" w:space="0"/>
            </w:tcBorders>
            <w:noWrap w:val="0"/>
            <w:vAlign w:val="center"/>
          </w:tcPr>
          <w:p w14:paraId="68D63E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报价文件递交地址：</w:t>
            </w:r>
            <w:r>
              <w:rPr>
                <w:rFonts w:hint="eastAsia" w:ascii="宋体" w:hAnsi="宋体" w:eastAsia="宋体" w:cs="宋体"/>
                <w:color w:val="auto"/>
                <w:sz w:val="24"/>
                <w:szCs w:val="24"/>
                <w:highlight w:val="none"/>
                <w:u w:val="single"/>
              </w:rPr>
              <w:t>厦门市湖里区机场北路476号四楼开标厅</w:t>
            </w:r>
          </w:p>
          <w:p w14:paraId="6C88DD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接收人：</w:t>
            </w:r>
            <w:r>
              <w:rPr>
                <w:rFonts w:hint="eastAsia" w:ascii="宋体" w:hAnsi="宋体" w:eastAsia="宋体" w:cs="宋体"/>
                <w:color w:val="auto"/>
                <w:sz w:val="24"/>
                <w:szCs w:val="24"/>
                <w:highlight w:val="none"/>
                <w:lang w:val="en-US" w:eastAsia="zh-CN"/>
              </w:rPr>
              <w:t>陈婧、熊睿晨</w:t>
            </w:r>
          </w:p>
          <w:p w14:paraId="65DAD1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报价文件提交截止时间：详见磋商邀请。</w:t>
            </w:r>
          </w:p>
        </w:tc>
      </w:tr>
      <w:tr w14:paraId="75BDE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14:paraId="09E3750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8" w:type="dxa"/>
            <w:tcBorders>
              <w:top w:val="single" w:color="auto" w:sz="4" w:space="0"/>
              <w:left w:val="single" w:color="auto" w:sz="4" w:space="0"/>
              <w:bottom w:val="single" w:color="auto" w:sz="4" w:space="0"/>
              <w:right w:val="single" w:color="auto" w:sz="4" w:space="0"/>
            </w:tcBorders>
            <w:noWrap w:val="0"/>
            <w:vAlign w:val="center"/>
          </w:tcPr>
          <w:p w14:paraId="73FD1EC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51" w:type="dxa"/>
            <w:tcBorders>
              <w:top w:val="single" w:color="auto" w:sz="4" w:space="0"/>
              <w:left w:val="single" w:color="auto" w:sz="4" w:space="0"/>
              <w:bottom w:val="single" w:color="auto" w:sz="4" w:space="0"/>
              <w:right w:val="single" w:color="auto" w:sz="4" w:space="0"/>
            </w:tcBorders>
            <w:noWrap w:val="0"/>
            <w:vAlign w:val="center"/>
          </w:tcPr>
          <w:p w14:paraId="26E2EA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磋商保证金：报价文件应附有</w:t>
            </w:r>
            <w:r>
              <w:rPr>
                <w:rFonts w:hint="eastAsia" w:ascii="宋体" w:hAnsi="宋体" w:eastAsia="宋体" w:cs="宋体"/>
                <w:color w:val="auto"/>
                <w:sz w:val="24"/>
                <w:szCs w:val="24"/>
                <w:highlight w:val="none"/>
              </w:rPr>
              <w:t>人民币</w:t>
            </w:r>
            <w:r>
              <w:rPr>
                <w:rFonts w:hint="eastAsia" w:ascii="宋体" w:hAnsi="宋体" w:cs="宋体"/>
                <w:color w:val="auto"/>
                <w:sz w:val="24"/>
                <w:szCs w:val="24"/>
                <w:highlight w:val="none"/>
                <w:u w:val="single"/>
                <w:lang w:val="en-US" w:eastAsia="zh-CN"/>
              </w:rPr>
              <w:t>19600</w:t>
            </w:r>
            <w:r>
              <w:rPr>
                <w:rFonts w:hint="eastAsia" w:ascii="宋体" w:hAnsi="宋体" w:eastAsia="宋体" w:cs="宋体"/>
                <w:color w:val="auto"/>
                <w:sz w:val="24"/>
                <w:szCs w:val="24"/>
                <w:highlight w:val="none"/>
              </w:rPr>
              <w:t>元整</w:t>
            </w:r>
            <w:r>
              <w:rPr>
                <w:rFonts w:hint="eastAsia" w:ascii="宋体" w:hAnsi="宋体" w:eastAsia="宋体" w:cs="宋体"/>
                <w:color w:val="auto"/>
                <w:sz w:val="24"/>
                <w:szCs w:val="24"/>
                <w:highlight w:val="none"/>
              </w:rPr>
              <w:t>的磋商保证金，磋商保证金以转账、电汇两种形式提交（不收取现金、现金支票，不能用个人卡在银联支付系统转账，否则作未提交磋商保证金处理）。磋商保证金必须在报价文件提交截止时间前到账，否则视为无效响应。</w:t>
            </w:r>
          </w:p>
        </w:tc>
      </w:tr>
      <w:tr w14:paraId="40422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14:paraId="3974513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8" w:type="dxa"/>
            <w:tcBorders>
              <w:top w:val="single" w:color="auto" w:sz="4" w:space="0"/>
              <w:left w:val="single" w:color="auto" w:sz="4" w:space="0"/>
              <w:bottom w:val="single" w:color="auto" w:sz="4" w:space="0"/>
              <w:right w:val="single" w:color="auto" w:sz="4" w:space="0"/>
            </w:tcBorders>
            <w:noWrap w:val="0"/>
            <w:vAlign w:val="center"/>
          </w:tcPr>
          <w:p w14:paraId="38167254">
            <w:pPr>
              <w:spacing w:line="360" w:lineRule="auto"/>
              <w:jc w:val="center"/>
              <w:rPr>
                <w:rFonts w:hint="eastAsia" w:ascii="宋体" w:hAnsi="宋体" w:eastAsia="宋体" w:cs="宋体"/>
                <w:color w:val="auto"/>
                <w:sz w:val="24"/>
                <w:szCs w:val="24"/>
                <w:highlight w:val="none"/>
              </w:rPr>
            </w:pPr>
          </w:p>
        </w:tc>
        <w:tc>
          <w:tcPr>
            <w:tcW w:w="7351" w:type="dxa"/>
            <w:tcBorders>
              <w:top w:val="single" w:color="auto" w:sz="4" w:space="0"/>
              <w:left w:val="single" w:color="auto" w:sz="4" w:space="0"/>
              <w:bottom w:val="single" w:color="auto" w:sz="4" w:space="0"/>
              <w:right w:val="single" w:color="auto" w:sz="4" w:space="0"/>
            </w:tcBorders>
            <w:noWrap w:val="0"/>
            <w:vAlign w:val="top"/>
          </w:tcPr>
          <w:p w14:paraId="73BC5CA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磋商规则、评审标准：</w:t>
            </w:r>
          </w:p>
          <w:p w14:paraId="31F55C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详见《报价人须知前附表3》；</w:t>
            </w:r>
          </w:p>
        </w:tc>
      </w:tr>
      <w:tr w14:paraId="68E50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14:paraId="153B220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8" w:type="dxa"/>
            <w:tcBorders>
              <w:top w:val="single" w:color="auto" w:sz="4" w:space="0"/>
              <w:left w:val="single" w:color="auto" w:sz="4" w:space="0"/>
              <w:bottom w:val="single" w:color="auto" w:sz="4" w:space="0"/>
              <w:right w:val="single" w:color="auto" w:sz="4" w:space="0"/>
            </w:tcBorders>
            <w:noWrap w:val="0"/>
            <w:vAlign w:val="center"/>
          </w:tcPr>
          <w:p w14:paraId="2A19A30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p>
        </w:tc>
        <w:tc>
          <w:tcPr>
            <w:tcW w:w="7351" w:type="dxa"/>
            <w:tcBorders>
              <w:top w:val="single" w:color="auto" w:sz="4" w:space="0"/>
              <w:left w:val="single" w:color="auto" w:sz="4" w:space="0"/>
              <w:bottom w:val="single" w:color="auto" w:sz="4" w:space="0"/>
              <w:right w:val="single" w:color="auto" w:sz="4" w:space="0"/>
            </w:tcBorders>
            <w:noWrap w:val="0"/>
            <w:vAlign w:val="center"/>
          </w:tcPr>
          <w:p w14:paraId="52D286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标准及收取方式：</w:t>
            </w:r>
          </w:p>
          <w:tbl>
            <w:tblPr>
              <w:tblStyle w:val="14"/>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2E210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21" w:type="dxa"/>
                  <w:noWrap w:val="0"/>
                  <w:vAlign w:val="top"/>
                </w:tcPr>
                <w:p w14:paraId="49C20746">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成交金额(万元)</w:t>
                  </w:r>
                </w:p>
              </w:tc>
              <w:tc>
                <w:tcPr>
                  <w:tcW w:w="2700" w:type="dxa"/>
                  <w:noWrap w:val="0"/>
                  <w:vAlign w:val="top"/>
                </w:tcPr>
                <w:p w14:paraId="40AF95C2">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1BD07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1DBD1DF">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7094FB01">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1204E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9BF0F8E">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1CD5AF06">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154FF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CBE7218">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7C1CAEE3">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2E023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B8A35BB">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551FD9CB">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0EEF0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C2E0E28">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6220F677">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3F0B9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CC7F49B">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47D1B036">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5DCC8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F05B0E4">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304A8072">
                  <w:pPr>
                    <w:adjustRightInd/>
                    <w:snapToGrid/>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727E65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的收取按差额定率累进法计算,由成交供应商支付。</w:t>
            </w:r>
          </w:p>
          <w:p w14:paraId="77363E4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2、成交供应商以转账或汇款方式提交。</w:t>
            </w:r>
          </w:p>
          <w:p w14:paraId="2B0FEC7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3、成交供应商为中小企业的，其</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服务收费标准下浮10%进行支付。</w:t>
            </w:r>
          </w:p>
          <w:p w14:paraId="777C5E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(为方便</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的核对，请在银行汇款凭证上标注项目标号如 ：</w:t>
            </w:r>
            <w:r>
              <w:rPr>
                <w:rFonts w:hint="eastAsia" w:ascii="宋体" w:hAnsi="宋体" w:eastAsia="宋体" w:cs="宋体"/>
                <w:color w:val="auto"/>
                <w:sz w:val="24"/>
                <w:szCs w:val="24"/>
                <w:highlight w:val="none"/>
                <w:u w:val="single"/>
              </w:rPr>
              <w:t>___（项目名称、项目编号）</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tc>
      </w:tr>
    </w:tbl>
    <w:p w14:paraId="36DEBE2F">
      <w:pPr>
        <w:spacing w:line="360" w:lineRule="auto"/>
        <w:jc w:val="center"/>
        <w:outlineLvl w:val="1"/>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24"/>
          <w:szCs w:val="24"/>
          <w:highlight w:val="none"/>
        </w:rPr>
        <w:br w:type="page"/>
      </w:r>
      <w:bookmarkStart w:id="16" w:name="_Toc1823401823"/>
      <w:bookmarkStart w:id="17" w:name="_Toc26071"/>
      <w:bookmarkStart w:id="18" w:name="_Toc7135"/>
      <w:bookmarkStart w:id="19" w:name="_Toc10455"/>
      <w:r>
        <w:rPr>
          <w:rFonts w:hint="eastAsia" w:ascii="宋体" w:hAnsi="宋体" w:eastAsia="宋体" w:cs="宋体"/>
          <w:b/>
          <w:bCs/>
          <w:color w:val="auto"/>
          <w:sz w:val="32"/>
          <w:szCs w:val="32"/>
          <w:highlight w:val="none"/>
          <w:u w:val="single"/>
        </w:rPr>
        <w:t>报价人须知前附表2</w:t>
      </w:r>
      <w:r>
        <w:rPr>
          <w:rFonts w:hint="eastAsia" w:ascii="宋体" w:hAnsi="宋体" w:cs="宋体"/>
          <w:b/>
          <w:bCs/>
          <w:color w:val="auto"/>
          <w:sz w:val="32"/>
          <w:szCs w:val="32"/>
          <w:highlight w:val="none"/>
          <w:u w:val="single"/>
          <w:lang w:eastAsia="zh-CN"/>
        </w:rPr>
        <w:t>：</w:t>
      </w:r>
      <w:r>
        <w:rPr>
          <w:rFonts w:hint="eastAsia" w:ascii="宋体" w:hAnsi="宋体" w:eastAsia="宋体" w:cs="宋体"/>
          <w:b/>
          <w:bCs/>
          <w:color w:val="auto"/>
          <w:sz w:val="32"/>
          <w:szCs w:val="32"/>
          <w:highlight w:val="none"/>
          <w:u w:val="single"/>
        </w:rPr>
        <w:t>资格性、符合性检查表</w:t>
      </w:r>
      <w:bookmarkEnd w:id="16"/>
      <w:bookmarkEnd w:id="17"/>
      <w:bookmarkEnd w:id="18"/>
      <w:bookmarkEnd w:id="19"/>
    </w:p>
    <w:p w14:paraId="1F46F56F">
      <w:pPr>
        <w:spacing w:line="360" w:lineRule="auto"/>
        <w:ind w:firstLine="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本须知前附表2集中列示了资格性、符合性检查的所有条款，其内容是磋商小组判断报价人的报价是否有效的重要依据。</w:t>
      </w:r>
    </w:p>
    <w:tbl>
      <w:tblPr>
        <w:tblStyle w:val="14"/>
        <w:tblW w:w="9896" w:type="dxa"/>
        <w:tblInd w:w="-7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616"/>
        <w:gridCol w:w="936"/>
        <w:gridCol w:w="7600"/>
      </w:tblGrid>
      <w:tr w14:paraId="74E6D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96" w:type="dxa"/>
            <w:gridSpan w:val="4"/>
            <w:tcBorders>
              <w:top w:val="single" w:color="auto" w:sz="4" w:space="0"/>
              <w:left w:val="single" w:color="auto" w:sz="4" w:space="0"/>
              <w:bottom w:val="single" w:color="auto" w:sz="4" w:space="0"/>
              <w:right w:val="single" w:color="auto" w:sz="4" w:space="0"/>
            </w:tcBorders>
            <w:noWrap w:val="0"/>
            <w:vAlign w:val="top"/>
          </w:tcPr>
          <w:p w14:paraId="333BFE2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资格性要求</w:t>
            </w:r>
          </w:p>
        </w:tc>
      </w:tr>
      <w:tr w14:paraId="05594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07DAE3C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4E6F77F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46D2769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600" w:type="dxa"/>
            <w:tcBorders>
              <w:top w:val="single" w:color="auto" w:sz="4" w:space="0"/>
              <w:left w:val="single" w:color="auto" w:sz="4" w:space="0"/>
              <w:bottom w:val="single" w:color="auto" w:sz="4" w:space="0"/>
              <w:right w:val="single" w:color="auto" w:sz="4" w:space="0"/>
            </w:tcBorders>
            <w:noWrap w:val="0"/>
            <w:vAlign w:val="center"/>
          </w:tcPr>
          <w:p w14:paraId="37D4785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1905E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top"/>
          </w:tcPr>
          <w:p w14:paraId="0D487C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16" w:type="dxa"/>
            <w:tcBorders>
              <w:top w:val="single" w:color="auto" w:sz="4" w:space="0"/>
              <w:left w:val="single" w:color="auto" w:sz="4" w:space="0"/>
              <w:bottom w:val="single" w:color="auto" w:sz="4" w:space="0"/>
              <w:right w:val="single" w:color="auto" w:sz="4" w:space="0"/>
            </w:tcBorders>
            <w:noWrap w:val="0"/>
            <w:vAlign w:val="top"/>
          </w:tcPr>
          <w:p w14:paraId="4081AC1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53AEC30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2F4B23DF">
            <w:pPr>
              <w:pStyle w:val="6"/>
              <w:spacing w:line="360" w:lineRule="auto"/>
              <w:jc w:val="left"/>
              <w:rPr>
                <w:rFonts w:hint="eastAsia" w:hAnsi="宋体" w:eastAsia="宋体" w:cs="宋体"/>
                <w:b/>
                <w:color w:val="auto"/>
                <w:sz w:val="24"/>
                <w:szCs w:val="24"/>
                <w:highlight w:val="none"/>
                <w:lang w:val="en-US" w:eastAsia="zh-CN"/>
              </w:rPr>
            </w:pPr>
            <w:r>
              <w:rPr>
                <w:rFonts w:hint="eastAsia" w:hAnsi="宋体" w:eastAsia="宋体" w:cs="宋体"/>
                <w:b/>
                <w:color w:val="auto"/>
                <w:sz w:val="24"/>
                <w:szCs w:val="24"/>
                <w:highlight w:val="none"/>
                <w:lang w:val="en-US" w:eastAsia="zh-CN"/>
              </w:rPr>
              <w:t>3.合格的报价人</w:t>
            </w:r>
          </w:p>
          <w:p w14:paraId="79BEF9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凡有能力提供本采购文件所货物的，符合本采购文件规定资格要求的报价人均可能成为合格的报价人。</w:t>
            </w:r>
          </w:p>
          <w:p w14:paraId="331625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报价人具备《中华人民共和国政府采购法》第二十二条第一款规定的条件，应提供以下材料：</w:t>
            </w:r>
          </w:p>
          <w:p w14:paraId="13F7F457">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41BEED3D">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报价人是法人或者其他组织的应提供营业执照等证明文件，报价人是自然人的应提供有效的自然人身份证明。</w:t>
            </w:r>
          </w:p>
          <w:p w14:paraId="22D20960">
            <w:pPr>
              <w:pStyle w:val="19"/>
              <w:spacing w:line="360" w:lineRule="auto"/>
              <w:ind w:firstLine="560"/>
              <w:rPr>
                <w:rFonts w:hint="eastAsia" w:eastAsia="宋体"/>
                <w:color w:val="auto"/>
                <w:sz w:val="24"/>
                <w:szCs w:val="24"/>
                <w:highlight w:val="none"/>
              </w:rPr>
            </w:pPr>
            <w:r>
              <w:rPr>
                <w:rFonts w:hint="eastAsia" w:eastAsia="宋体"/>
                <w:color w:val="auto"/>
                <w:sz w:val="24"/>
                <w:szCs w:val="24"/>
                <w:highlight w:val="none"/>
              </w:rPr>
              <w:t>（2）</w:t>
            </w:r>
            <w:r>
              <w:rPr>
                <w:rFonts w:hint="eastAsia" w:eastAsia="宋体"/>
                <w:color w:val="auto"/>
                <w:kern w:val="0"/>
                <w:sz w:val="24"/>
                <w:szCs w:val="24"/>
                <w:highlight w:val="none"/>
              </w:rPr>
              <w:t>经审计的上一年度的年度财务报告（</w:t>
            </w:r>
            <w:r>
              <w:rPr>
                <w:rFonts w:hint="eastAsia" w:eastAsia="宋体"/>
                <w:color w:val="auto"/>
                <w:sz w:val="24"/>
                <w:szCs w:val="24"/>
                <w:highlight w:val="none"/>
              </w:rPr>
              <w:t>报价人上一年度的财务报告尚未完成编制且报价截止时间在每年1月1日至4月30日的，可提供上上年度经审计的年度财务报告。</w:t>
            </w:r>
            <w:r>
              <w:rPr>
                <w:rFonts w:hint="eastAsia" w:eastAsia="宋体"/>
                <w:color w:val="auto"/>
                <w:kern w:val="0"/>
                <w:sz w:val="24"/>
                <w:szCs w:val="24"/>
                <w:highlight w:val="none"/>
              </w:rPr>
              <w:t>）</w:t>
            </w:r>
            <w:r>
              <w:rPr>
                <w:rFonts w:hint="eastAsia" w:eastAsia="宋体"/>
                <w:color w:val="auto"/>
                <w:sz w:val="24"/>
                <w:szCs w:val="24"/>
                <w:highlight w:val="none"/>
              </w:rPr>
              <w:t>及依法缴纳税收和社会保障资金的相关材料；若报价人因新注册成立等原因无法提供上述证明材料的，应在报价文件中提交如实的情况说明；预算金额500万元以下的政府采购项目基本资格条件采取“信用承诺制”，报价人提供资格承诺函(格式见附件)的即可参加采购活动，在报价文件中无需再提供财务状况报告、依法缴纳税收和社会保障资金的相关证明材料。报价人应当遵循诚实信用原则，不得作虚假承诺，报价人承诺不实的，属于提供虚假材料谋取成交，应依法承担相应的法律责任。</w:t>
            </w:r>
          </w:p>
          <w:p w14:paraId="23BBCDCA">
            <w:pPr>
              <w:spacing w:line="360" w:lineRule="auto"/>
              <w:ind w:firstLine="6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务状况报告指“四表一注”，即资产负债表、利润表、现金流量表、所有者权益变动表及其附注，或基本开户银行出具的资信证明。根据《财政部关于印发&lt;小企业会计准则&gt;的通知》（财会〔2011〕17号）的规定，小企业的财务报表包括资产负债表、利润表、现金流量表及其附注，可以不含所有者权益变动表。</w:t>
            </w:r>
          </w:p>
          <w:p w14:paraId="38FBC6C3">
            <w:pPr>
              <w:pStyle w:val="19"/>
              <w:spacing w:line="360" w:lineRule="auto"/>
              <w:ind w:firstLine="560"/>
              <w:rPr>
                <w:rFonts w:hint="eastAsia" w:eastAsia="宋体"/>
                <w:color w:val="auto"/>
                <w:sz w:val="24"/>
                <w:szCs w:val="24"/>
                <w:highlight w:val="none"/>
              </w:rPr>
            </w:pPr>
            <w:r>
              <w:rPr>
                <w:rFonts w:hint="eastAsia" w:eastAsia="宋体"/>
                <w:color w:val="auto"/>
                <w:sz w:val="24"/>
                <w:szCs w:val="24"/>
                <w:highlight w:val="none"/>
              </w:rPr>
              <w:t>依法缴纳税收和社会保障资金的证明材料主要是报价人税务登记证、缴纳增值税或营业税或企业所得税的凭据，缴纳社会保险的凭据（专用收据或社会保险缴纳清单）。依法免税或不需要缴纳社会保障资金的报价人，应提供相应文件证明其依法免税或不需要缴纳社会保障资金。</w:t>
            </w:r>
          </w:p>
          <w:p w14:paraId="46AF6D29">
            <w:pPr>
              <w:pStyle w:val="19"/>
              <w:spacing w:line="360" w:lineRule="auto"/>
              <w:ind w:firstLine="560"/>
              <w:rPr>
                <w:rFonts w:hint="eastAsia" w:eastAsia="宋体"/>
                <w:color w:val="auto"/>
                <w:sz w:val="24"/>
                <w:szCs w:val="24"/>
                <w:highlight w:val="none"/>
              </w:rPr>
            </w:pPr>
            <w:r>
              <w:rPr>
                <w:rFonts w:hint="eastAsia" w:eastAsia="宋体"/>
                <w:color w:val="auto"/>
                <w:sz w:val="24"/>
                <w:szCs w:val="24"/>
                <w:highlight w:val="none"/>
              </w:rPr>
              <w:t>报价人若提供加载有统一社会信用代码的营业执照副本复印件的，视为已提供税务登记证和组织机构代码证。</w:t>
            </w:r>
          </w:p>
          <w:p w14:paraId="51958C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（3）具备履行合同所必需的设备和专业技术能力的证明材料。</w:t>
            </w:r>
          </w:p>
          <w:p w14:paraId="6F1CDB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（4）参加政府采购活动前3年内在经营活动中没有重大违法记录的书面声明；报价人自行对其有无行贿犯罪情形进行书面说明或书面承诺。</w:t>
            </w:r>
          </w:p>
          <w:p w14:paraId="0D252F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（5）具备法律、行政法规规定的其他条件的证明材料。</w:t>
            </w:r>
          </w:p>
          <w:p w14:paraId="106C77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报价人应遵守有关法律、法规和规章的规定，同时其响应货物也应符合有关法律、法规和规章的规定。</w:t>
            </w:r>
          </w:p>
          <w:p w14:paraId="4D8B4F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3.3一个报价人只能提交一个报价文件。如果报价人之间存在下列互为关联关系的情形之一的，不得同时参加本项目同一合同包响应：</w:t>
            </w:r>
          </w:p>
          <w:p w14:paraId="51EB24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法定代表人、单位负责人为同一人或夫妻关系的不同报价人；</w:t>
            </w:r>
          </w:p>
          <w:p w14:paraId="1E86DE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存在直接控股、管理关系的不同报价人；</w:t>
            </w:r>
          </w:p>
          <w:p w14:paraId="26E616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均为同一家母公司直接或间接持股50％及以上的被投资公司。</w:t>
            </w:r>
          </w:p>
          <w:p w14:paraId="38CA89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6477AD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3.5若接受联合体磋商，则两个或者两个以上报价人可以组成一个响应联合体，以一个报价人的身份响应。</w:t>
            </w:r>
          </w:p>
          <w:p w14:paraId="466D66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6DC0E9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710B35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以联合体形式响应的，除本采购文件其他章节或本须知其他条款另有规定或要求外，报价文件中仅加盖联合体一方公章的相关文件，对联合体各方均具有约束力。</w:t>
            </w:r>
          </w:p>
          <w:p w14:paraId="6C0ADB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（3）项目如涉及资质要求，该部分内容应由联合体中具有该资质要求的报价人承担。联合体协议及签订的采购合同应包含此项内容。</w:t>
            </w:r>
          </w:p>
          <w:p w14:paraId="1FEF6440">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(4)联合体中有同类资质的报价人按照联合体分工承担相同工作的，应当按照资质等级较低的报价人确定资质等级。</w:t>
            </w:r>
          </w:p>
          <w:p w14:paraId="48F527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3.6磋商代理人在同一个项目中只能接受一个报价人的委托参加磋商响应。</w:t>
            </w:r>
          </w:p>
          <w:p w14:paraId="4439C4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3.7报价人存在下列情形之一的，将被认定为串通响应行为并作无效响应处理：</w:t>
            </w:r>
          </w:p>
          <w:p w14:paraId="6D0F43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（1）报价人之间协商磋商报价等采购文件的实质性内容；</w:t>
            </w:r>
          </w:p>
          <w:p w14:paraId="2D8234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（2）报价人之间约定成交供应商；</w:t>
            </w:r>
          </w:p>
          <w:p w14:paraId="1478A1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（3）报价人之间约定部分报价人放弃磋商响应或者成交；</w:t>
            </w:r>
          </w:p>
          <w:p w14:paraId="38143A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（4）属于同一集团、协会、商会等组织成员的报价人按照该组织要求协同磋商响应；</w:t>
            </w:r>
          </w:p>
          <w:p w14:paraId="1EDE73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（5）报价人之间为谋取成交或者排斥特定报价人而采取的其他联合行动；</w:t>
            </w:r>
          </w:p>
          <w:p w14:paraId="72DB17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（6）不同报价人的报价文件由同一单位或者个人编制；</w:t>
            </w:r>
          </w:p>
          <w:p w14:paraId="3AFA12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（7）不同报价人委托同一单位或者个人办理磋商响应事宜；</w:t>
            </w:r>
          </w:p>
          <w:p w14:paraId="687A28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（8）不同报价人的报价文件载明的项目管理成员为同一人；</w:t>
            </w:r>
          </w:p>
          <w:p w14:paraId="416F37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（9）不同报价人的报价文件异常一致或者报价呈规律性差异；</w:t>
            </w:r>
          </w:p>
          <w:p w14:paraId="3DD1E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（10）不同报价人的报价文件相互混装；</w:t>
            </w:r>
          </w:p>
          <w:p w14:paraId="7B10C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（11）不同报价人的磋商保证金从同一单位或者个人的账户转出。</w:t>
            </w:r>
          </w:p>
          <w:p w14:paraId="09512A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（12）不同报价人的报价文件错、漏之处一致或雷同，且不能合理解释的；</w:t>
            </w:r>
          </w:p>
          <w:p w14:paraId="7AE1AB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（13）不同的报价人的法定代表人、委托代理人等由同一个单位缴纳社会保险的；</w:t>
            </w:r>
          </w:p>
          <w:p w14:paraId="0A925A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（14）由同一人或分别由几个有利害关系的人携带两个以上（含两个）报价人的企业资料参与资格审查、领取采购资料，或代表两个以上（含两个）报价人参加项目答疑会、交纳或退还磋商保证金、参加磋商的；</w:t>
            </w:r>
          </w:p>
          <w:p w14:paraId="794471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（15）有关法律、法规或规章规定的其他串通行为。</w:t>
            </w:r>
          </w:p>
        </w:tc>
      </w:tr>
      <w:tr w14:paraId="75966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top"/>
          </w:tcPr>
          <w:p w14:paraId="2B834FF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16" w:type="dxa"/>
            <w:tcBorders>
              <w:top w:val="single" w:color="auto" w:sz="4" w:space="0"/>
              <w:left w:val="single" w:color="auto" w:sz="4" w:space="0"/>
              <w:bottom w:val="single" w:color="auto" w:sz="4" w:space="0"/>
              <w:right w:val="single" w:color="auto" w:sz="4" w:space="0"/>
            </w:tcBorders>
            <w:noWrap w:val="0"/>
            <w:vAlign w:val="top"/>
          </w:tcPr>
          <w:p w14:paraId="4DF95CCC">
            <w:pPr>
              <w:spacing w:line="360" w:lineRule="auto"/>
              <w:jc w:val="center"/>
              <w:rPr>
                <w:rFonts w:hint="eastAsia" w:ascii="宋体" w:hAnsi="宋体" w:eastAsia="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43C95179">
            <w:pPr>
              <w:spacing w:line="360" w:lineRule="auto"/>
              <w:jc w:val="center"/>
              <w:rPr>
                <w:rFonts w:hint="eastAsia" w:ascii="宋体" w:hAnsi="宋体" w:eastAsia="宋体" w:cs="宋体"/>
                <w:color w:val="auto"/>
                <w:sz w:val="24"/>
                <w:szCs w:val="24"/>
                <w:highlight w:val="none"/>
              </w:rPr>
            </w:pPr>
          </w:p>
        </w:tc>
        <w:tc>
          <w:tcPr>
            <w:tcW w:w="7600" w:type="dxa"/>
            <w:tcBorders>
              <w:top w:val="single" w:color="auto" w:sz="4" w:space="0"/>
              <w:left w:val="single" w:color="auto" w:sz="4" w:space="0"/>
              <w:bottom w:val="single" w:color="auto" w:sz="4" w:space="0"/>
              <w:right w:val="single" w:color="auto" w:sz="4" w:space="0"/>
            </w:tcBorders>
            <w:noWrap w:val="0"/>
            <w:vAlign w:val="top"/>
          </w:tcPr>
          <w:p w14:paraId="7C393B34">
            <w:pPr>
              <w:tabs>
                <w:tab w:val="left" w:pos="63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包括联合体各方，联合体成员存在不良记录的，视同联合体存在不良信用记录，认定联合体资格审查不合格）应被拒绝参与政府采购活动相关信息的，其资格审查不合格。</w:t>
            </w:r>
          </w:p>
        </w:tc>
      </w:tr>
      <w:tr w14:paraId="06995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top"/>
          </w:tcPr>
          <w:p w14:paraId="7EB027C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16" w:type="dxa"/>
            <w:tcBorders>
              <w:top w:val="single" w:color="auto" w:sz="4" w:space="0"/>
              <w:left w:val="single" w:color="auto" w:sz="4" w:space="0"/>
              <w:bottom w:val="single" w:color="auto" w:sz="4" w:space="0"/>
              <w:right w:val="single" w:color="auto" w:sz="4" w:space="0"/>
            </w:tcBorders>
            <w:noWrap w:val="0"/>
            <w:vAlign w:val="top"/>
          </w:tcPr>
          <w:p w14:paraId="18C64636">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39513157">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九</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6CA96F20">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*1、报价人应提供工商营业执照（副本）（加盖公章）的复印件，提供税务登记证及组织机构代码证复印件。报价人已提供加载有统一社会信用代码营业执照的，视为已提供税务登记证和组织机构代码证。</w:t>
            </w:r>
          </w:p>
        </w:tc>
      </w:tr>
      <w:tr w14:paraId="163CD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top"/>
          </w:tcPr>
          <w:p w14:paraId="77EBC638">
            <w:pPr>
              <w:spacing w:line="360" w:lineRule="auto"/>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p>
        </w:tc>
        <w:tc>
          <w:tcPr>
            <w:tcW w:w="616" w:type="dxa"/>
            <w:tcBorders>
              <w:top w:val="single" w:color="auto" w:sz="4" w:space="0"/>
              <w:left w:val="single" w:color="auto" w:sz="4" w:space="0"/>
              <w:bottom w:val="single" w:color="auto" w:sz="4" w:space="0"/>
              <w:right w:val="single" w:color="auto" w:sz="4" w:space="0"/>
            </w:tcBorders>
            <w:noWrap w:val="0"/>
            <w:vAlign w:val="top"/>
          </w:tcPr>
          <w:p w14:paraId="7BDB1022">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6183D0DF">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九</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3AA4C812">
            <w:pPr>
              <w:pStyle w:val="12"/>
              <w:shd w:val="clear" w:color="auto" w:fill="FFFFFF"/>
              <w:spacing w:line="360" w:lineRule="auto"/>
              <w:ind w:firstLine="470" w:firstLineChars="195"/>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*2、报价人全权代表若不是单位负责人，应提供单位授权书原件，并提供被授权代表身份证复印件。</w:t>
            </w:r>
          </w:p>
        </w:tc>
      </w:tr>
      <w:tr w14:paraId="0A382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96" w:type="dxa"/>
            <w:gridSpan w:val="4"/>
            <w:tcBorders>
              <w:top w:val="single" w:color="auto" w:sz="4" w:space="0"/>
              <w:left w:val="single" w:color="auto" w:sz="4" w:space="0"/>
              <w:bottom w:val="single" w:color="auto" w:sz="4" w:space="0"/>
              <w:right w:val="single" w:color="auto" w:sz="4" w:space="0"/>
            </w:tcBorders>
            <w:noWrap w:val="0"/>
            <w:vAlign w:val="top"/>
          </w:tcPr>
          <w:p w14:paraId="77F24A29">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符合性要求</w:t>
            </w:r>
          </w:p>
        </w:tc>
      </w:tr>
      <w:tr w14:paraId="72AA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6A1C464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3797672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401ACDB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600" w:type="dxa"/>
            <w:tcBorders>
              <w:top w:val="single" w:color="auto" w:sz="4" w:space="0"/>
              <w:left w:val="single" w:color="auto" w:sz="4" w:space="0"/>
              <w:bottom w:val="single" w:color="auto" w:sz="4" w:space="0"/>
              <w:right w:val="single" w:color="auto" w:sz="4" w:space="0"/>
            </w:tcBorders>
            <w:noWrap w:val="0"/>
            <w:vAlign w:val="center"/>
          </w:tcPr>
          <w:p w14:paraId="1AEE0D7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6DF27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633E592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4739E8D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1BFFEB6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231341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报价人的报价文件未按规定的响应截止时间之前提交的，其响应将被拒绝。</w:t>
            </w:r>
          </w:p>
        </w:tc>
      </w:tr>
      <w:tr w14:paraId="5612C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5845CAA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4FA2F40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0127A4B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7F5AEE7A">
            <w:pPr>
              <w:pStyle w:val="6"/>
              <w:spacing w:line="360" w:lineRule="auto"/>
              <w:jc w:val="left"/>
              <w:rPr>
                <w:rFonts w:hint="eastAsia" w:hAnsi="宋体" w:eastAsia="宋体" w:cs="宋体"/>
                <w:b/>
                <w:color w:val="auto"/>
                <w:sz w:val="24"/>
                <w:szCs w:val="24"/>
                <w:highlight w:val="none"/>
                <w:lang w:val="en-US" w:eastAsia="zh-CN"/>
              </w:rPr>
            </w:pPr>
            <w:r>
              <w:rPr>
                <w:rFonts w:hint="eastAsia" w:hAnsi="宋体" w:eastAsia="宋体" w:cs="宋体"/>
                <w:b/>
                <w:color w:val="auto"/>
                <w:sz w:val="24"/>
                <w:szCs w:val="24"/>
                <w:highlight w:val="none"/>
                <w:lang w:val="en-US" w:eastAsia="zh-CN"/>
              </w:rPr>
              <w:t>8.要求</w:t>
            </w:r>
          </w:p>
          <w:p w14:paraId="10980709">
            <w:pPr>
              <w:pStyle w:val="6"/>
              <w:spacing w:line="360" w:lineRule="auto"/>
              <w:ind w:firstLine="48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8.1报价人应仔细阅读采购文件的所有内容，按采购文件的要求提供报价文件，报价文件应对采购文件的要求作出实质性响应，并保证所提供的全部资料的真实性，否则其报价文件可被作响应无效处理。</w:t>
            </w:r>
          </w:p>
          <w:p w14:paraId="5873CC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21FAD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4841110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3AC6323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22D3DDA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6BA45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报价文件有效期：</w:t>
            </w:r>
          </w:p>
          <w:p w14:paraId="28C871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报价文件提交截止之日起</w:t>
            </w:r>
            <w:r>
              <w:rPr>
                <w:rFonts w:hint="eastAsia" w:ascii="宋体" w:hAnsi="宋体" w:eastAsia="宋体" w:cs="宋体"/>
                <w:color w:val="auto"/>
                <w:sz w:val="24"/>
                <w:szCs w:val="24"/>
                <w:highlight w:val="none"/>
                <w:u w:val="single"/>
              </w:rPr>
              <w:t xml:space="preserve">  90 </w:t>
            </w:r>
            <w:r>
              <w:rPr>
                <w:rFonts w:hint="eastAsia" w:ascii="宋体" w:hAnsi="宋体" w:eastAsia="宋体" w:cs="宋体"/>
                <w:color w:val="auto"/>
                <w:sz w:val="24"/>
                <w:szCs w:val="24"/>
                <w:highlight w:val="none"/>
              </w:rPr>
              <w:t>个日历日。</w:t>
            </w:r>
          </w:p>
          <w:p w14:paraId="0E1EE7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有效期不足将导致其报价文件被拒绝。</w:t>
            </w:r>
          </w:p>
        </w:tc>
      </w:tr>
      <w:tr w14:paraId="50A59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1DAC26C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595F809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2FEB29B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03448F51">
            <w:pPr>
              <w:pStyle w:val="6"/>
              <w:spacing w:line="360" w:lineRule="auto"/>
              <w:ind w:firstLine="480" w:firstLineChars="20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12.5 未按要求提交磋商保证金的磋商响应，将被视为无效响应。</w:t>
            </w:r>
          </w:p>
        </w:tc>
      </w:tr>
      <w:tr w14:paraId="79D71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7340D04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520DD9F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7B252E4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5D68BF7C">
            <w:pPr>
              <w:pStyle w:val="20"/>
              <w:spacing w:line="360" w:lineRule="auto"/>
              <w:ind w:firstLine="480" w:firstLineChars="200"/>
              <w:outlineLvl w:val="9"/>
              <w:rPr>
                <w:rFonts w:hint="eastAsia" w:hAnsi="宋体" w:eastAsia="宋体" w:cs="宋体"/>
                <w:color w:val="auto"/>
                <w:sz w:val="24"/>
                <w:szCs w:val="24"/>
                <w:highlight w:val="none"/>
                <w:lang w:val="en-US" w:eastAsia="zh-CN"/>
              </w:rPr>
            </w:pPr>
            <w:bookmarkStart w:id="20" w:name="_Toc1639946916"/>
            <w:r>
              <w:rPr>
                <w:rFonts w:hint="eastAsia" w:hAnsi="宋体" w:eastAsia="宋体" w:cs="宋体"/>
                <w:color w:val="auto"/>
                <w:sz w:val="24"/>
                <w:szCs w:val="24"/>
                <w:highlight w:val="none"/>
                <w:lang w:val="en-US" w:eastAsia="zh-CN"/>
              </w:rPr>
              <w:t>13.7未按本须知规定的格式填写报价文件、报价文件字迹模糊不清的，其磋商响应将被拒绝。</w:t>
            </w:r>
            <w:bookmarkEnd w:id="20"/>
          </w:p>
        </w:tc>
      </w:tr>
      <w:tr w14:paraId="457EA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3B3DED5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43E185B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7680E6E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74B5F01F">
            <w:pPr>
              <w:pStyle w:val="20"/>
              <w:spacing w:line="360" w:lineRule="auto"/>
              <w:ind w:firstLine="480" w:firstLineChars="200"/>
              <w:outlineLvl w:val="9"/>
              <w:rPr>
                <w:rFonts w:hint="eastAsia" w:hAnsi="宋体" w:eastAsia="宋体" w:cs="宋体"/>
                <w:color w:val="auto"/>
                <w:sz w:val="24"/>
                <w:szCs w:val="24"/>
                <w:highlight w:val="none"/>
                <w:lang w:val="en-US" w:eastAsia="zh-CN"/>
              </w:rPr>
            </w:pPr>
            <w:bookmarkStart w:id="21" w:name="_Toc1807962969"/>
            <w:r>
              <w:rPr>
                <w:rFonts w:hint="eastAsia" w:hAnsi="宋体" w:eastAsia="宋体" w:cs="宋体"/>
                <w:color w:val="auto"/>
                <w:sz w:val="24"/>
                <w:szCs w:val="24"/>
                <w:highlight w:val="none"/>
                <w:lang w:val="en-US" w:eastAsia="zh-CN"/>
              </w:rPr>
              <w:t>14.1 报价人应将报价文件正本和副本分别用信封密封，并标明采购文件编号、报价人名称、采购项目名称及“正本”或“副本”。报价文件未密封可导致其磋商被拒绝。</w:t>
            </w:r>
            <w:bookmarkEnd w:id="21"/>
          </w:p>
          <w:p w14:paraId="2C5D8061">
            <w:pPr>
              <w:pStyle w:val="20"/>
              <w:spacing w:line="360" w:lineRule="auto"/>
              <w:ind w:firstLine="480" w:firstLineChars="200"/>
              <w:outlineLvl w:val="9"/>
              <w:rPr>
                <w:rFonts w:hint="eastAsia" w:hAnsi="宋体" w:eastAsia="宋体" w:cs="宋体"/>
                <w:color w:val="auto"/>
                <w:sz w:val="24"/>
                <w:szCs w:val="24"/>
                <w:highlight w:val="none"/>
                <w:lang w:val="en-US" w:eastAsia="zh-CN"/>
              </w:rPr>
            </w:pPr>
            <w:bookmarkStart w:id="22" w:name="_Toc1881623986"/>
            <w:r>
              <w:rPr>
                <w:rFonts w:hint="eastAsia" w:hAnsi="宋体" w:eastAsia="宋体" w:cs="宋体"/>
                <w:color w:val="auto"/>
                <w:sz w:val="24"/>
                <w:szCs w:val="24"/>
                <w:highlight w:val="none"/>
                <w:lang w:val="en-US" w:eastAsia="zh-CN"/>
              </w:rPr>
              <w:t>14.5报价文件应在磋商邀请中规定的截止时间前送达，迟到的报价文件为无效报价文件，将被拒绝。</w:t>
            </w:r>
            <w:bookmarkEnd w:id="22"/>
          </w:p>
          <w:p w14:paraId="7179BE29">
            <w:pPr>
              <w:pStyle w:val="20"/>
              <w:spacing w:line="360" w:lineRule="auto"/>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 xml:space="preserve">    </w:t>
            </w:r>
            <w:bookmarkStart w:id="23" w:name="_Toc31274"/>
            <w:bookmarkStart w:id="24" w:name="_Toc29801"/>
            <w:bookmarkStart w:id="25" w:name="_Toc4279"/>
            <w:bookmarkStart w:id="26" w:name="_Toc28927"/>
            <w:bookmarkStart w:id="27" w:name="_Toc355692741"/>
            <w:r>
              <w:rPr>
                <w:rFonts w:hint="eastAsia" w:hAnsi="宋体" w:eastAsia="宋体" w:cs="宋体"/>
                <w:color w:val="auto"/>
                <w:sz w:val="24"/>
                <w:szCs w:val="24"/>
                <w:highlight w:val="none"/>
                <w:lang w:val="en-US" w:eastAsia="zh-CN"/>
              </w:rPr>
              <w:t>14.7报价人在磋商响应截止期后不得修改、撤回报价文件。报价人在报价截止期后修改报价文件的，其磋商响应将被拒绝。</w:t>
            </w:r>
            <w:bookmarkEnd w:id="23"/>
            <w:bookmarkEnd w:id="24"/>
            <w:bookmarkEnd w:id="25"/>
            <w:bookmarkEnd w:id="26"/>
            <w:bookmarkEnd w:id="27"/>
          </w:p>
        </w:tc>
      </w:tr>
      <w:tr w14:paraId="13E2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4701FF5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6F1E52A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15BA542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2A6FCB3F">
            <w:pPr>
              <w:pStyle w:val="6"/>
              <w:spacing w:line="360" w:lineRule="auto"/>
              <w:jc w:val="left"/>
              <w:rPr>
                <w:rFonts w:hint="eastAsia" w:hAnsi="宋体" w:eastAsia="宋体" w:cs="宋体"/>
                <w:b/>
                <w:color w:val="auto"/>
                <w:sz w:val="24"/>
                <w:szCs w:val="24"/>
                <w:highlight w:val="none"/>
                <w:lang w:val="en-US" w:eastAsia="zh-CN"/>
              </w:rPr>
            </w:pPr>
            <w:r>
              <w:rPr>
                <w:rFonts w:hint="eastAsia" w:hAnsi="宋体" w:eastAsia="宋体" w:cs="宋体"/>
                <w:b/>
                <w:color w:val="auto"/>
                <w:sz w:val="24"/>
                <w:szCs w:val="24"/>
                <w:highlight w:val="none"/>
                <w:lang w:val="en-US" w:eastAsia="zh-CN"/>
              </w:rPr>
              <w:t>17.报价文件的初审</w:t>
            </w:r>
          </w:p>
          <w:p w14:paraId="2574FB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报价人任何试图影响磋商小组对报价文件的评审、比较或者推荐候选人的行为，都将导致其磋商响应被拒绝，并被没收磋商保证金。</w:t>
            </w:r>
          </w:p>
          <w:p w14:paraId="777B1F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17.1磋商小组将对报价文件进行审查，以确定报价文件是否完整、有无计算上的错误、是否提交了磋商保证金、文件是否已正确签署。 </w:t>
            </w:r>
          </w:p>
          <w:p w14:paraId="1CC68D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698B3F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(1)报价文件中报价一览表内容与报价文件中明细表内容不一致的，以报价一览表为准。</w:t>
            </w:r>
          </w:p>
          <w:p w14:paraId="6FDDAA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1655A1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如果报价人不接受按上述方法对报价文件中的算术错误进行更正，其响应将被拒绝并没收其磋商保证金。</w:t>
            </w:r>
          </w:p>
          <w:p w14:paraId="1B9F96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17.3资格性检查和符合性检查 </w:t>
            </w:r>
          </w:p>
          <w:p w14:paraId="24B9F3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157FE5D3">
            <w:pPr>
              <w:spacing w:line="360" w:lineRule="auto"/>
              <w:ind w:left="31" w:leftChars="15"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77DE2E9A">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(1)未按规定由报价人的法定代表人或其授权代表签字；或未加盖报价人公章的；或签字人未提供单位有效授权委托书的；</w:t>
            </w:r>
          </w:p>
          <w:p w14:paraId="0BD17355">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(2)未按规定提交磋商保证金的；</w:t>
            </w:r>
          </w:p>
          <w:p w14:paraId="52494A9A">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(3)磋商响应有效期不满足采购文件要求的；</w:t>
            </w:r>
          </w:p>
          <w:p w14:paraId="42B9B35A">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(4)报价文件内容与采购文件内容及要求有重大偏离或保留的；</w:t>
            </w:r>
          </w:p>
          <w:p w14:paraId="14BC7001">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(5)报价人提交的是可选择的报价；</w:t>
            </w:r>
          </w:p>
          <w:p w14:paraId="4E71DE2F">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(6)报价人未按采购文件要求进行分项报价；</w:t>
            </w:r>
          </w:p>
          <w:p w14:paraId="75B61E42">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(7)报价文件中提供虚假或失实资料的；</w:t>
            </w:r>
          </w:p>
          <w:p w14:paraId="640FD9EE">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(8)不符合采购文件中规定的其它实质性条款。 </w:t>
            </w:r>
          </w:p>
          <w:p w14:paraId="193A3E6E">
            <w:pPr>
              <w:spacing w:line="360" w:lineRule="auto"/>
              <w:ind w:left="69" w:leftChars="33"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磋商小组决定报价的响应性只根据报价文件本身的内容，而不寻求其他的外部证据。</w:t>
            </w:r>
          </w:p>
          <w:p w14:paraId="2FE7274B">
            <w:pPr>
              <w:pStyle w:val="6"/>
              <w:spacing w:line="360" w:lineRule="auto"/>
              <w:ind w:firstLine="480" w:firstLineChars="20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17.4报价人提交的报价文件将给予保密，但不予退回。</w:t>
            </w:r>
          </w:p>
          <w:p w14:paraId="28E926FE">
            <w:pPr>
              <w:pStyle w:val="3"/>
              <w:snapToGrid w:val="0"/>
              <w:spacing w:line="360" w:lineRule="auto"/>
              <w:ind w:firstLine="480" w:firstLineChars="200"/>
              <w:outlineLvl w:val="0"/>
              <w:rPr>
                <w:rFonts w:hint="eastAsia" w:eastAsia="宋体" w:cs="宋体"/>
                <w:color w:val="auto"/>
                <w:sz w:val="24"/>
                <w:szCs w:val="24"/>
                <w:highlight w:val="none"/>
                <w:lang w:val="en-US" w:eastAsia="zh-CN"/>
              </w:rPr>
            </w:pPr>
            <w:bookmarkStart w:id="28" w:name="_Toc5325"/>
            <w:bookmarkStart w:id="29" w:name="_Toc30981"/>
            <w:bookmarkStart w:id="30" w:name="_Toc172040150"/>
            <w:bookmarkStart w:id="31" w:name="_Toc3009"/>
            <w:bookmarkStart w:id="32" w:name="_Toc14354"/>
            <w:r>
              <w:rPr>
                <w:rFonts w:hint="eastAsia" w:eastAsia="宋体" w:cs="宋体"/>
                <w:color w:val="auto"/>
                <w:sz w:val="24"/>
                <w:szCs w:val="24"/>
                <w:highlight w:val="none"/>
                <w:lang w:val="en-US" w:eastAsia="zh-CN"/>
              </w:rPr>
              <w:t>17.5报价人资格和报价产品均必须满足中华人民共和国相关法律法规及行业的强制性要求，否则将作无效响应处理。</w:t>
            </w:r>
            <w:bookmarkEnd w:id="28"/>
            <w:bookmarkEnd w:id="29"/>
            <w:bookmarkEnd w:id="30"/>
            <w:bookmarkEnd w:id="31"/>
            <w:bookmarkEnd w:id="32"/>
          </w:p>
        </w:tc>
      </w:tr>
      <w:tr w14:paraId="7F3EB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center"/>
          </w:tcPr>
          <w:p w14:paraId="09BBFE3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16" w:type="dxa"/>
            <w:tcBorders>
              <w:top w:val="single" w:color="auto" w:sz="4" w:space="0"/>
              <w:left w:val="single" w:color="auto" w:sz="4" w:space="0"/>
              <w:bottom w:val="single" w:color="auto" w:sz="4" w:space="0"/>
              <w:right w:val="single" w:color="auto" w:sz="4" w:space="0"/>
            </w:tcBorders>
            <w:noWrap w:val="0"/>
            <w:vAlign w:val="center"/>
          </w:tcPr>
          <w:p w14:paraId="3FB8876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5C8FB64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62824CEB">
            <w:pPr>
              <w:pStyle w:val="6"/>
              <w:spacing w:line="360" w:lineRule="auto"/>
              <w:ind w:firstLine="480" w:firstLineChars="20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5E56B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top"/>
          </w:tcPr>
          <w:p w14:paraId="22F3655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16" w:type="dxa"/>
            <w:tcBorders>
              <w:top w:val="single" w:color="auto" w:sz="4" w:space="0"/>
              <w:left w:val="single" w:color="auto" w:sz="4" w:space="0"/>
              <w:bottom w:val="single" w:color="auto" w:sz="4" w:space="0"/>
              <w:right w:val="single" w:color="auto" w:sz="4" w:space="0"/>
            </w:tcBorders>
            <w:noWrap w:val="0"/>
            <w:vAlign w:val="top"/>
          </w:tcPr>
          <w:p w14:paraId="7129F7D3">
            <w:pPr>
              <w:spacing w:line="360" w:lineRule="auto"/>
              <w:jc w:val="center"/>
              <w:rPr>
                <w:rFonts w:hint="eastAsia" w:ascii="宋体" w:hAnsi="宋体" w:eastAsia="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top"/>
          </w:tcPr>
          <w:p w14:paraId="1D7A1753">
            <w:pPr>
              <w:spacing w:line="360" w:lineRule="auto"/>
              <w:jc w:val="center"/>
              <w:rPr>
                <w:rFonts w:hint="eastAsia" w:ascii="宋体" w:hAnsi="宋体" w:eastAsia="宋体" w:cs="宋体"/>
                <w:color w:val="auto"/>
                <w:sz w:val="24"/>
                <w:szCs w:val="24"/>
                <w:highlight w:val="none"/>
              </w:rPr>
            </w:pPr>
          </w:p>
        </w:tc>
        <w:tc>
          <w:tcPr>
            <w:tcW w:w="7600" w:type="dxa"/>
            <w:tcBorders>
              <w:top w:val="single" w:color="auto" w:sz="4" w:space="0"/>
              <w:left w:val="single" w:color="auto" w:sz="4" w:space="0"/>
              <w:bottom w:val="single" w:color="auto" w:sz="4" w:space="0"/>
              <w:right w:val="single" w:color="auto" w:sz="4" w:space="0"/>
            </w:tcBorders>
            <w:noWrap w:val="0"/>
            <w:vAlign w:val="top"/>
          </w:tcPr>
          <w:p w14:paraId="149AE3AC">
            <w:pPr>
              <w:tabs>
                <w:tab w:val="left" w:pos="2145"/>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磋商小组将对采购文件中列明的合格报价人应符合“资格性要求”部分做资格审查，没有提供相关证明文件或文件未按规定签署盖章者将导致报价无效。</w:t>
            </w:r>
          </w:p>
        </w:tc>
      </w:tr>
      <w:tr w14:paraId="0B66B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top"/>
          </w:tcPr>
          <w:p w14:paraId="5993254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616" w:type="dxa"/>
            <w:tcBorders>
              <w:top w:val="single" w:color="auto" w:sz="4" w:space="0"/>
              <w:left w:val="single" w:color="auto" w:sz="4" w:space="0"/>
              <w:bottom w:val="single" w:color="auto" w:sz="4" w:space="0"/>
              <w:right w:val="single" w:color="auto" w:sz="4" w:space="0"/>
            </w:tcBorders>
            <w:noWrap w:val="0"/>
            <w:vAlign w:val="top"/>
          </w:tcPr>
          <w:p w14:paraId="1BB9D4D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p>
        </w:tc>
        <w:tc>
          <w:tcPr>
            <w:tcW w:w="936" w:type="dxa"/>
            <w:tcBorders>
              <w:top w:val="single" w:color="auto" w:sz="4" w:space="0"/>
              <w:left w:val="single" w:color="auto" w:sz="4" w:space="0"/>
              <w:bottom w:val="single" w:color="auto" w:sz="4" w:space="0"/>
              <w:right w:val="single" w:color="auto" w:sz="4" w:space="0"/>
            </w:tcBorders>
            <w:noWrap w:val="0"/>
            <w:vAlign w:val="top"/>
          </w:tcPr>
          <w:p w14:paraId="34B4656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7600" w:type="dxa"/>
            <w:tcBorders>
              <w:top w:val="single" w:color="auto" w:sz="4" w:space="0"/>
              <w:left w:val="single" w:color="auto" w:sz="4" w:space="0"/>
              <w:bottom w:val="single" w:color="auto" w:sz="4" w:space="0"/>
              <w:right w:val="single" w:color="auto" w:sz="4" w:space="0"/>
            </w:tcBorders>
            <w:noWrap w:val="0"/>
            <w:vAlign w:val="top"/>
          </w:tcPr>
          <w:p w14:paraId="15466796">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5E350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top"/>
          </w:tcPr>
          <w:p w14:paraId="0AB9402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16" w:type="dxa"/>
            <w:tcBorders>
              <w:top w:val="single" w:color="auto" w:sz="4" w:space="0"/>
              <w:left w:val="single" w:color="auto" w:sz="4" w:space="0"/>
              <w:bottom w:val="single" w:color="auto" w:sz="4" w:space="0"/>
              <w:right w:val="single" w:color="auto" w:sz="4" w:space="0"/>
            </w:tcBorders>
            <w:noWrap w:val="0"/>
            <w:vAlign w:val="top"/>
          </w:tcPr>
          <w:p w14:paraId="4EF1B0FC">
            <w:pPr>
              <w:spacing w:line="360" w:lineRule="auto"/>
              <w:jc w:val="center"/>
              <w:rPr>
                <w:rFonts w:hint="eastAsia" w:ascii="宋体" w:hAnsi="宋体" w:eastAsia="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top"/>
          </w:tcPr>
          <w:p w14:paraId="63216FDE">
            <w:pPr>
              <w:spacing w:line="360" w:lineRule="auto"/>
              <w:jc w:val="center"/>
              <w:rPr>
                <w:rFonts w:hint="eastAsia" w:ascii="宋体" w:hAnsi="宋体" w:eastAsia="宋体" w:cs="宋体"/>
                <w:color w:val="auto"/>
                <w:sz w:val="24"/>
                <w:szCs w:val="24"/>
                <w:highlight w:val="none"/>
              </w:rPr>
            </w:pPr>
          </w:p>
        </w:tc>
        <w:tc>
          <w:tcPr>
            <w:tcW w:w="7600" w:type="dxa"/>
            <w:tcBorders>
              <w:top w:val="single" w:color="auto" w:sz="4" w:space="0"/>
              <w:left w:val="single" w:color="auto" w:sz="4" w:space="0"/>
              <w:bottom w:val="single" w:color="auto" w:sz="4" w:space="0"/>
              <w:right w:val="single" w:color="auto" w:sz="4" w:space="0"/>
            </w:tcBorders>
            <w:noWrap w:val="0"/>
            <w:vAlign w:val="top"/>
          </w:tcPr>
          <w:p w14:paraId="1F62EB6E">
            <w:pPr>
              <w:spacing w:line="360" w:lineRule="auto"/>
              <w:ind w:left="6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报价人应按照采购文件格式要求在</w:t>
            </w:r>
            <w:r>
              <w:rPr>
                <w:rFonts w:hint="eastAsia" w:ascii="宋体" w:hAnsi="宋体" w:eastAsia="宋体" w:cs="宋体"/>
                <w:color w:val="auto"/>
                <w:sz w:val="24"/>
                <w:szCs w:val="24"/>
                <w:highlight w:val="none"/>
              </w:rPr>
              <w:t>报价文件</w:t>
            </w:r>
            <w:r>
              <w:rPr>
                <w:rFonts w:hint="eastAsia" w:ascii="宋体" w:hAnsi="宋体" w:eastAsia="宋体" w:cs="宋体"/>
                <w:bCs/>
                <w:color w:val="auto"/>
                <w:sz w:val="24"/>
                <w:szCs w:val="24"/>
                <w:highlight w:val="none"/>
              </w:rPr>
              <w:t>中提供《廉洁承诺书》原件（报价人为联合体的，联合体各方均应提供《廉洁承诺书》原件），否则作无效报价处理。</w:t>
            </w:r>
          </w:p>
        </w:tc>
      </w:tr>
      <w:tr w14:paraId="46B04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top"/>
          </w:tcPr>
          <w:p w14:paraId="0EC76A5A">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12</w:t>
            </w:r>
          </w:p>
        </w:tc>
        <w:tc>
          <w:tcPr>
            <w:tcW w:w="616" w:type="dxa"/>
            <w:tcBorders>
              <w:top w:val="single" w:color="auto" w:sz="4" w:space="0"/>
              <w:left w:val="single" w:color="auto" w:sz="4" w:space="0"/>
              <w:bottom w:val="single" w:color="auto" w:sz="4" w:space="0"/>
              <w:right w:val="single" w:color="auto" w:sz="4" w:space="0"/>
            </w:tcBorders>
            <w:noWrap w:val="0"/>
            <w:vAlign w:val="top"/>
          </w:tcPr>
          <w:p w14:paraId="07927C6F">
            <w:pPr>
              <w:spacing w:line="360" w:lineRule="auto"/>
              <w:jc w:val="center"/>
              <w:rPr>
                <w:rFonts w:hint="eastAsia" w:ascii="宋体" w:hAnsi="宋体" w:eastAsia="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top"/>
          </w:tcPr>
          <w:p w14:paraId="46510460">
            <w:pPr>
              <w:spacing w:line="360" w:lineRule="auto"/>
              <w:jc w:val="center"/>
              <w:rPr>
                <w:rFonts w:hint="eastAsia" w:ascii="宋体" w:hAnsi="宋体" w:eastAsia="宋体" w:cs="宋体"/>
                <w:color w:val="auto"/>
                <w:sz w:val="24"/>
                <w:szCs w:val="24"/>
                <w:highlight w:val="none"/>
              </w:rPr>
            </w:pPr>
          </w:p>
        </w:tc>
        <w:tc>
          <w:tcPr>
            <w:tcW w:w="7600" w:type="dxa"/>
            <w:tcBorders>
              <w:top w:val="single" w:color="auto" w:sz="4" w:space="0"/>
              <w:left w:val="single" w:color="auto" w:sz="4" w:space="0"/>
              <w:bottom w:val="single" w:color="auto" w:sz="4" w:space="0"/>
              <w:right w:val="single" w:color="auto" w:sz="4" w:space="0"/>
            </w:tcBorders>
            <w:noWrap w:val="0"/>
            <w:vAlign w:val="top"/>
          </w:tcPr>
          <w:p w14:paraId="6932B46B">
            <w:pPr>
              <w:spacing w:line="360" w:lineRule="auto"/>
              <w:ind w:left="69"/>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成交供应商必须凭成交通知书的原件与采购人签订《采购合同》。</w:t>
            </w:r>
          </w:p>
        </w:tc>
      </w:tr>
      <w:tr w14:paraId="2EEAE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tcBorders>
              <w:top w:val="single" w:color="auto" w:sz="4" w:space="0"/>
              <w:left w:val="single" w:color="auto" w:sz="4" w:space="0"/>
              <w:bottom w:val="single" w:color="auto" w:sz="4" w:space="0"/>
              <w:right w:val="single" w:color="auto" w:sz="4" w:space="0"/>
            </w:tcBorders>
            <w:noWrap w:val="0"/>
            <w:vAlign w:val="top"/>
          </w:tcPr>
          <w:p w14:paraId="549B10E6">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13</w:t>
            </w:r>
          </w:p>
        </w:tc>
        <w:tc>
          <w:tcPr>
            <w:tcW w:w="616" w:type="dxa"/>
            <w:tcBorders>
              <w:top w:val="single" w:color="auto" w:sz="4" w:space="0"/>
              <w:left w:val="single" w:color="auto" w:sz="4" w:space="0"/>
              <w:bottom w:val="single" w:color="auto" w:sz="4" w:space="0"/>
              <w:right w:val="single" w:color="auto" w:sz="4" w:space="0"/>
            </w:tcBorders>
            <w:noWrap w:val="0"/>
            <w:vAlign w:val="top"/>
          </w:tcPr>
          <w:p w14:paraId="6DE0B1E2">
            <w:pPr>
              <w:spacing w:line="360" w:lineRule="auto"/>
              <w:jc w:val="center"/>
              <w:rPr>
                <w:rFonts w:hint="eastAsia" w:ascii="宋体" w:hAnsi="宋体" w:eastAsia="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top"/>
          </w:tcPr>
          <w:p w14:paraId="1606BFAC">
            <w:pPr>
              <w:spacing w:line="360" w:lineRule="auto"/>
              <w:jc w:val="center"/>
              <w:rPr>
                <w:rFonts w:hint="eastAsia" w:ascii="宋体" w:hAnsi="宋体" w:eastAsia="宋体" w:cs="宋体"/>
                <w:color w:val="auto"/>
                <w:sz w:val="24"/>
                <w:szCs w:val="24"/>
                <w:highlight w:val="none"/>
              </w:rPr>
            </w:pPr>
          </w:p>
        </w:tc>
        <w:tc>
          <w:tcPr>
            <w:tcW w:w="7600" w:type="dxa"/>
            <w:tcBorders>
              <w:top w:val="single" w:color="auto" w:sz="4" w:space="0"/>
              <w:left w:val="single" w:color="auto" w:sz="4" w:space="0"/>
              <w:bottom w:val="single" w:color="auto" w:sz="4" w:space="0"/>
              <w:right w:val="single" w:color="auto" w:sz="4" w:space="0"/>
            </w:tcBorders>
            <w:noWrap w:val="0"/>
            <w:vAlign w:val="top"/>
          </w:tcPr>
          <w:p w14:paraId="080AB4D6">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bl>
    <w:p w14:paraId="5ECADC0C">
      <w:pPr>
        <w:spacing w:line="360" w:lineRule="auto"/>
        <w:ind w:firstLine="495"/>
        <w:rPr>
          <w:rFonts w:hint="eastAsia" w:ascii="宋体" w:hAnsi="宋体" w:eastAsia="宋体" w:cs="宋体"/>
          <w:color w:val="auto"/>
          <w:sz w:val="24"/>
          <w:szCs w:val="24"/>
          <w:highlight w:val="none"/>
        </w:rPr>
      </w:pPr>
    </w:p>
    <w:p w14:paraId="7AAF0991">
      <w:pPr>
        <w:spacing w:line="360" w:lineRule="auto"/>
        <w:ind w:firstLine="495"/>
        <w:rPr>
          <w:rFonts w:hint="eastAsia" w:ascii="宋体" w:hAnsi="宋体" w:eastAsia="宋体" w:cs="宋体"/>
          <w:color w:val="auto"/>
          <w:sz w:val="24"/>
          <w:szCs w:val="24"/>
          <w:highlight w:val="none"/>
        </w:rPr>
      </w:pPr>
    </w:p>
    <w:p w14:paraId="77BC9E8E">
      <w:pPr>
        <w:spacing w:line="360" w:lineRule="auto"/>
        <w:ind w:firstLine="495"/>
        <w:rPr>
          <w:rFonts w:hint="eastAsia" w:ascii="宋体" w:hAnsi="宋体" w:eastAsia="宋体" w:cs="宋体"/>
          <w:color w:val="auto"/>
          <w:sz w:val="24"/>
          <w:szCs w:val="24"/>
          <w:highlight w:val="none"/>
        </w:rPr>
      </w:pPr>
    </w:p>
    <w:p w14:paraId="04769B15">
      <w:pPr>
        <w:spacing w:line="360" w:lineRule="auto"/>
        <w:ind w:firstLine="495"/>
        <w:rPr>
          <w:rFonts w:hint="eastAsia" w:ascii="宋体" w:hAnsi="宋体" w:eastAsia="宋体" w:cs="宋体"/>
          <w:color w:val="auto"/>
          <w:sz w:val="24"/>
          <w:szCs w:val="24"/>
          <w:highlight w:val="none"/>
        </w:rPr>
      </w:pPr>
    </w:p>
    <w:p w14:paraId="0706A626">
      <w:pPr>
        <w:spacing w:line="360" w:lineRule="auto"/>
        <w:rPr>
          <w:rFonts w:hint="eastAsia" w:ascii="宋体" w:hAnsi="宋体" w:eastAsia="宋体" w:cs="宋体"/>
          <w:color w:val="auto"/>
          <w:sz w:val="24"/>
          <w:szCs w:val="24"/>
          <w:highlight w:val="none"/>
        </w:rPr>
      </w:pPr>
    </w:p>
    <w:p w14:paraId="5F0A8CA3">
      <w:pPr>
        <w:spacing w:line="360" w:lineRule="auto"/>
        <w:jc w:val="center"/>
        <w:rPr>
          <w:rFonts w:hint="eastAsia" w:ascii="宋体" w:hAnsi="宋体" w:eastAsia="宋体" w:cs="宋体"/>
          <w:bCs/>
          <w:color w:val="auto"/>
          <w:sz w:val="24"/>
          <w:szCs w:val="24"/>
          <w:highlight w:val="none"/>
        </w:rPr>
      </w:pPr>
    </w:p>
    <w:p w14:paraId="6E0735D6">
      <w:pPr>
        <w:spacing w:line="360" w:lineRule="auto"/>
        <w:jc w:val="center"/>
        <w:rPr>
          <w:rFonts w:hint="eastAsia" w:ascii="宋体" w:hAnsi="宋体" w:eastAsia="宋体" w:cs="宋体"/>
          <w:b/>
          <w:color w:val="auto"/>
          <w:sz w:val="24"/>
          <w:szCs w:val="24"/>
          <w:highlight w:val="none"/>
        </w:rPr>
      </w:pPr>
    </w:p>
    <w:p w14:paraId="2FD48B0C">
      <w:pPr>
        <w:spacing w:line="360" w:lineRule="auto"/>
        <w:rPr>
          <w:rFonts w:hint="eastAsia" w:ascii="宋体" w:hAnsi="宋体" w:eastAsia="宋体" w:cs="宋体"/>
          <w:bCs/>
          <w:color w:val="auto"/>
          <w:sz w:val="24"/>
          <w:szCs w:val="24"/>
          <w:highlight w:val="none"/>
        </w:rPr>
      </w:pPr>
    </w:p>
    <w:p w14:paraId="3495057B">
      <w:pPr>
        <w:spacing w:line="360" w:lineRule="auto"/>
        <w:rPr>
          <w:rFonts w:hint="eastAsia" w:ascii="宋体" w:hAnsi="宋体" w:eastAsia="宋体" w:cs="宋体"/>
          <w:bCs/>
          <w:color w:val="auto"/>
          <w:sz w:val="24"/>
          <w:szCs w:val="24"/>
          <w:highlight w:val="none"/>
        </w:rPr>
      </w:pPr>
    </w:p>
    <w:p w14:paraId="54A003FD">
      <w:pPr>
        <w:spacing w:line="360" w:lineRule="auto"/>
        <w:rPr>
          <w:rFonts w:hint="eastAsia" w:ascii="宋体" w:hAnsi="宋体" w:eastAsia="宋体" w:cs="宋体"/>
          <w:b/>
          <w:color w:val="auto"/>
          <w:sz w:val="24"/>
          <w:szCs w:val="24"/>
          <w:highlight w:val="none"/>
        </w:rPr>
      </w:pPr>
    </w:p>
    <w:p w14:paraId="766829A0">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带 “*”条款汇总表</w:t>
      </w:r>
    </w:p>
    <w:tbl>
      <w:tblPr>
        <w:tblStyle w:val="14"/>
        <w:tblW w:w="9960" w:type="dxa"/>
        <w:tblInd w:w="-7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680"/>
        <w:gridCol w:w="1173"/>
        <w:gridCol w:w="7275"/>
      </w:tblGrid>
      <w:tr w14:paraId="15D13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0" w:type="dxa"/>
            <w:gridSpan w:val="4"/>
            <w:noWrap w:val="0"/>
            <w:vAlign w:val="top"/>
          </w:tcPr>
          <w:p w14:paraId="2D781661">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注：</w:t>
            </w:r>
            <w:r>
              <w:rPr>
                <w:rFonts w:hint="eastAsia" w:ascii="宋体" w:hAnsi="宋体" w:eastAsia="宋体" w:cs="宋体"/>
                <w:color w:val="auto"/>
                <w:sz w:val="24"/>
                <w:szCs w:val="24"/>
                <w:highlight w:val="none"/>
              </w:rPr>
              <w:t>对于采购文件中的重要技术条款（带*技术条款），报价人应在报价文件中提供其磋商货物满足采购文件重要技术条款要求的客观证据材料。未按要求提供证据材料的，磋商小组将认定不满足该项要求。</w:t>
            </w:r>
            <w:r>
              <w:rPr>
                <w:rFonts w:hint="eastAsia" w:ascii="宋体" w:hAnsi="宋体" w:eastAsia="宋体" w:cs="宋体"/>
                <w:color w:val="auto"/>
                <w:sz w:val="24"/>
                <w:szCs w:val="24"/>
                <w:highlight w:val="none"/>
              </w:rPr>
              <w:t xml:space="preserve">                       </w:t>
            </w:r>
          </w:p>
        </w:tc>
      </w:tr>
      <w:tr w14:paraId="70BCB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top"/>
          </w:tcPr>
          <w:p w14:paraId="7C48008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项号</w:t>
            </w:r>
          </w:p>
        </w:tc>
        <w:tc>
          <w:tcPr>
            <w:tcW w:w="680" w:type="dxa"/>
            <w:noWrap w:val="0"/>
            <w:vAlign w:val="top"/>
          </w:tcPr>
          <w:p w14:paraId="7AD48C36">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1173" w:type="dxa"/>
            <w:noWrap w:val="0"/>
            <w:vAlign w:val="top"/>
          </w:tcPr>
          <w:p w14:paraId="26A5A7DA">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7275" w:type="dxa"/>
            <w:noWrap w:val="0"/>
            <w:vAlign w:val="top"/>
          </w:tcPr>
          <w:p w14:paraId="18B44558">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4B9E2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top"/>
          </w:tcPr>
          <w:p w14:paraId="62EB12EB">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p>
        </w:tc>
        <w:tc>
          <w:tcPr>
            <w:tcW w:w="680" w:type="dxa"/>
            <w:noWrap w:val="0"/>
            <w:vAlign w:val="top"/>
          </w:tcPr>
          <w:p w14:paraId="54BE1EF0">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p>
        </w:tc>
        <w:tc>
          <w:tcPr>
            <w:tcW w:w="1173" w:type="dxa"/>
            <w:noWrap w:val="0"/>
            <w:vAlign w:val="top"/>
          </w:tcPr>
          <w:p w14:paraId="591D9B7B">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一</w:t>
            </w:r>
          </w:p>
        </w:tc>
        <w:tc>
          <w:tcPr>
            <w:tcW w:w="7275" w:type="dxa"/>
            <w:noWrap w:val="0"/>
            <w:vAlign w:val="top"/>
          </w:tcPr>
          <w:p w14:paraId="082A6015">
            <w:pPr>
              <w:widowControl/>
              <w:spacing w:line="360" w:lineRule="auto"/>
              <w:ind w:firstLine="482"/>
              <w:jc w:val="left"/>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若成交，成交供应商需无条件按照采购人要求对设计方案及图纸进行优化、深化，直至符合采购人实质性需求，最终方案经采购人确认后方可实施，若清单与现有方案效果不一致的采购人有权要求按现有方案效果实施（报价人需在报价文件中响应满足）。</w:t>
            </w:r>
          </w:p>
        </w:tc>
      </w:tr>
      <w:tr w14:paraId="4ED17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top"/>
          </w:tcPr>
          <w:p w14:paraId="4E1AA41D">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680" w:type="dxa"/>
            <w:noWrap w:val="0"/>
            <w:vAlign w:val="top"/>
          </w:tcPr>
          <w:p w14:paraId="0E888C99">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1173" w:type="dxa"/>
            <w:noWrap w:val="0"/>
            <w:vAlign w:val="top"/>
          </w:tcPr>
          <w:p w14:paraId="3975E84F">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p>
        </w:tc>
        <w:tc>
          <w:tcPr>
            <w:tcW w:w="7275" w:type="dxa"/>
            <w:noWrap w:val="0"/>
            <w:vAlign w:val="top"/>
          </w:tcPr>
          <w:p w14:paraId="1BFA6BD7">
            <w:pPr>
              <w:spacing w:line="360" w:lineRule="auto"/>
              <w:ind w:firstLine="354" w:firstLineChars="147"/>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质保期不少于壹年，自所有产品验收合格交付使用之日起计算，包含项目内采购的所有软件涉及到的授权期限。质保期内，设备发生任何质量问题，均由成交供应商负责修复，维修响应时间一般情况小于4小时，到现场时间小于24小时，费用均包含在总报价中。</w:t>
            </w:r>
          </w:p>
        </w:tc>
      </w:tr>
      <w:tr w14:paraId="2809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top"/>
          </w:tcPr>
          <w:p w14:paraId="25953AC2">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680" w:type="dxa"/>
            <w:noWrap w:val="0"/>
            <w:vAlign w:val="top"/>
          </w:tcPr>
          <w:p w14:paraId="7B8EA1F0">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1173" w:type="dxa"/>
            <w:noWrap w:val="0"/>
            <w:vAlign w:val="top"/>
          </w:tcPr>
          <w:p w14:paraId="2172352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w:t>
            </w:r>
          </w:p>
        </w:tc>
        <w:tc>
          <w:tcPr>
            <w:tcW w:w="7275" w:type="dxa"/>
            <w:noWrap w:val="0"/>
            <w:vAlign w:val="top"/>
          </w:tcPr>
          <w:p w14:paraId="452AA11D">
            <w:pPr>
              <w:spacing w:line="360" w:lineRule="auto"/>
              <w:ind w:firstLine="354" w:firstLineChars="147"/>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*1、本采购项目的采购预算为人民币98.26万元，采购预算为总报价的最高限价，任何一次总报价超过采购预算的属无效报价。</w:t>
            </w:r>
          </w:p>
        </w:tc>
      </w:tr>
      <w:tr w14:paraId="4B84F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top"/>
          </w:tcPr>
          <w:p w14:paraId="33B1B0AB">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680" w:type="dxa"/>
            <w:noWrap w:val="0"/>
            <w:vAlign w:val="top"/>
          </w:tcPr>
          <w:p w14:paraId="006F9CEE">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1173" w:type="dxa"/>
            <w:noWrap w:val="0"/>
            <w:vAlign w:val="top"/>
          </w:tcPr>
          <w:p w14:paraId="4AA90E8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p>
        </w:tc>
        <w:tc>
          <w:tcPr>
            <w:tcW w:w="7275" w:type="dxa"/>
            <w:noWrap w:val="0"/>
            <w:vAlign w:val="top"/>
          </w:tcPr>
          <w:p w14:paraId="7134092E">
            <w:pPr>
              <w:spacing w:line="360" w:lineRule="auto"/>
              <w:ind w:firstLine="354" w:firstLineChars="147"/>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*1、交付使用期：合同签订后采购人通知进场之日起40个日历日内（含交货及安装）。</w:t>
            </w:r>
          </w:p>
        </w:tc>
      </w:tr>
      <w:tr w14:paraId="77896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top"/>
          </w:tcPr>
          <w:p w14:paraId="1A7C09B3">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680" w:type="dxa"/>
            <w:noWrap w:val="0"/>
            <w:vAlign w:val="top"/>
          </w:tcPr>
          <w:p w14:paraId="6044B24A">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1173" w:type="dxa"/>
            <w:noWrap w:val="0"/>
            <w:vAlign w:val="top"/>
          </w:tcPr>
          <w:p w14:paraId="5C732257">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九</w:t>
            </w:r>
          </w:p>
        </w:tc>
        <w:tc>
          <w:tcPr>
            <w:tcW w:w="7275" w:type="dxa"/>
            <w:noWrap w:val="0"/>
            <w:vAlign w:val="top"/>
          </w:tcPr>
          <w:p w14:paraId="05B6C82D">
            <w:pPr>
              <w:spacing w:line="360" w:lineRule="auto"/>
              <w:ind w:firstLine="354" w:firstLineChars="147"/>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*1、报价人应提供工商营业执照（副本）（加盖公章）的复印件，提供税务登记证及组织机构代码证复印件。报价人已提供加载有统一社会信用代码营业执照的，视为已提供税务登记证和组织机构代码证。</w:t>
            </w:r>
          </w:p>
        </w:tc>
      </w:tr>
      <w:tr w14:paraId="22A9C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top"/>
          </w:tcPr>
          <w:p w14:paraId="79DE30A3">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680" w:type="dxa"/>
            <w:noWrap w:val="0"/>
            <w:vAlign w:val="top"/>
          </w:tcPr>
          <w:p w14:paraId="4F13654C">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1173" w:type="dxa"/>
            <w:noWrap w:val="0"/>
            <w:vAlign w:val="top"/>
          </w:tcPr>
          <w:p w14:paraId="460D0992">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九</w:t>
            </w:r>
          </w:p>
        </w:tc>
        <w:tc>
          <w:tcPr>
            <w:tcW w:w="7275" w:type="dxa"/>
            <w:noWrap w:val="0"/>
            <w:vAlign w:val="top"/>
          </w:tcPr>
          <w:p w14:paraId="7473EDF2">
            <w:pPr>
              <w:spacing w:line="360" w:lineRule="auto"/>
              <w:ind w:firstLine="354" w:firstLineChars="147"/>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*2、报价人全权代表若不是单位负责人，应提供单位授权书原件，并提供被授权代表身份证复印件。</w:t>
            </w:r>
          </w:p>
        </w:tc>
      </w:tr>
    </w:tbl>
    <w:p w14:paraId="35EAF095">
      <w:pPr>
        <w:spacing w:line="360" w:lineRule="auto"/>
        <w:jc w:val="center"/>
        <w:rPr>
          <w:rFonts w:hint="eastAsia" w:ascii="宋体" w:hAnsi="宋体" w:eastAsia="宋体" w:cs="宋体"/>
          <w:b/>
          <w:color w:val="auto"/>
          <w:sz w:val="24"/>
          <w:szCs w:val="24"/>
          <w:highlight w:val="none"/>
          <w:u w:val="single"/>
        </w:rPr>
      </w:pPr>
    </w:p>
    <w:p w14:paraId="5E20417F">
      <w:pPr>
        <w:spacing w:line="360" w:lineRule="auto"/>
        <w:jc w:val="center"/>
        <w:rPr>
          <w:rFonts w:hint="eastAsia" w:ascii="宋体" w:hAnsi="宋体" w:eastAsia="宋体" w:cs="宋体"/>
          <w:b/>
          <w:color w:val="auto"/>
          <w:sz w:val="24"/>
          <w:szCs w:val="24"/>
          <w:highlight w:val="none"/>
          <w:u w:val="single"/>
        </w:rPr>
      </w:pPr>
    </w:p>
    <w:p w14:paraId="616F29F7">
      <w:pPr>
        <w:spacing w:line="360" w:lineRule="auto"/>
        <w:jc w:val="center"/>
        <w:rPr>
          <w:rFonts w:hint="eastAsia" w:ascii="宋体" w:hAnsi="宋体" w:eastAsia="宋体" w:cs="宋体"/>
          <w:b/>
          <w:color w:val="auto"/>
          <w:sz w:val="24"/>
          <w:szCs w:val="24"/>
          <w:highlight w:val="none"/>
          <w:u w:val="single"/>
        </w:rPr>
      </w:pPr>
    </w:p>
    <w:p w14:paraId="05B7B4D0">
      <w:pPr>
        <w:spacing w:line="360" w:lineRule="auto"/>
        <w:jc w:val="center"/>
        <w:rPr>
          <w:rFonts w:hint="eastAsia" w:ascii="宋体" w:hAnsi="宋体" w:eastAsia="宋体" w:cs="宋体"/>
          <w:b/>
          <w:color w:val="auto"/>
          <w:sz w:val="24"/>
          <w:szCs w:val="24"/>
          <w:highlight w:val="none"/>
          <w:u w:val="single"/>
        </w:rPr>
      </w:pPr>
    </w:p>
    <w:p w14:paraId="45C90D15">
      <w:pPr>
        <w:spacing w:line="360" w:lineRule="auto"/>
        <w:jc w:val="center"/>
        <w:outlineLvl w:val="1"/>
        <w:rPr>
          <w:rFonts w:hint="eastAsia" w:ascii="宋体" w:hAnsi="宋体" w:eastAsia="宋体" w:cs="宋体"/>
          <w:b/>
          <w:color w:val="auto"/>
          <w:sz w:val="24"/>
          <w:szCs w:val="24"/>
          <w:highlight w:val="none"/>
          <w:u w:val="single"/>
        </w:rPr>
      </w:pPr>
      <w:bookmarkStart w:id="33" w:name="_Toc10903"/>
      <w:bookmarkStart w:id="34" w:name="_Toc68432159"/>
      <w:r>
        <w:rPr>
          <w:rFonts w:hint="eastAsia" w:ascii="宋体" w:hAnsi="宋体" w:eastAsia="宋体" w:cs="宋体"/>
          <w:b/>
          <w:color w:val="auto"/>
          <w:sz w:val="32"/>
          <w:szCs w:val="32"/>
          <w:highlight w:val="none"/>
          <w:u w:val="single"/>
        </w:rPr>
        <w:t>报价人须知前附表3：磋商规则、评审标准</w:t>
      </w:r>
      <w:bookmarkEnd w:id="33"/>
      <w:bookmarkEnd w:id="34"/>
    </w:p>
    <w:tbl>
      <w:tblPr>
        <w:tblStyle w:val="14"/>
        <w:tblW w:w="10104" w:type="dxa"/>
        <w:tblInd w:w="-7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4"/>
      </w:tblGrid>
      <w:tr w14:paraId="7657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4" w:type="dxa"/>
            <w:noWrap w:val="0"/>
            <w:vAlign w:val="top"/>
          </w:tcPr>
          <w:p w14:paraId="2C7C76DE">
            <w:pPr>
              <w:spacing w:line="360" w:lineRule="auto"/>
              <w:outlineLvl w:val="0"/>
              <w:rPr>
                <w:rFonts w:hint="eastAsia" w:ascii="宋体" w:hAnsi="宋体" w:eastAsia="宋体" w:cs="宋体"/>
                <w:b/>
                <w:bCs/>
                <w:color w:val="auto"/>
                <w:sz w:val="24"/>
                <w:szCs w:val="24"/>
                <w:highlight w:val="none"/>
              </w:rPr>
            </w:pPr>
            <w:bookmarkStart w:id="35" w:name="_Toc23477"/>
            <w:bookmarkStart w:id="36" w:name="_Toc4655"/>
            <w:bookmarkStart w:id="37" w:name="_Toc26183"/>
            <w:bookmarkStart w:id="38" w:name="_Toc26215"/>
            <w:bookmarkStart w:id="39" w:name="_Toc301732435"/>
            <w:r>
              <w:rPr>
                <w:rFonts w:hint="eastAsia" w:ascii="宋体" w:hAnsi="宋体" w:eastAsia="宋体" w:cs="宋体"/>
                <w:b/>
                <w:bCs/>
                <w:color w:val="auto"/>
                <w:sz w:val="24"/>
                <w:szCs w:val="24"/>
                <w:highlight w:val="none"/>
              </w:rPr>
              <w:t>一、磋商规则:</w:t>
            </w:r>
            <w:bookmarkEnd w:id="35"/>
            <w:bookmarkEnd w:id="36"/>
            <w:bookmarkEnd w:id="37"/>
            <w:bookmarkEnd w:id="38"/>
            <w:bookmarkEnd w:id="39"/>
          </w:p>
          <w:p w14:paraId="621285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1.采购代理机构按有关规定编制采购文件，组建磋商小组。报价人按照采购文件规定提交报价文件。</w:t>
            </w:r>
          </w:p>
          <w:p w14:paraId="6626995B">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670AD0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磋商小组所有成员应当集中与单一报价人分别进行磋商，磋商顺序采用随机抽取的方法确认。</w:t>
            </w:r>
          </w:p>
          <w:p w14:paraId="7D4723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4.磋商小组对采购文件和报价文件提出重点的磋商内容，根据采购文件及有关规定，磋商小组与进入磋商程序的报价人进行一轮或多轮磋商。</w:t>
            </w:r>
          </w:p>
          <w:p w14:paraId="343291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5.每轮磋商结束前由磋商小组决定是否需要进行下一轮磋商，如需要进行下一轮磋商，采购代理机构提前告知报价人下一轮磋商时间。</w:t>
            </w:r>
          </w:p>
          <w:p w14:paraId="7C641F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6.在磋商过程中，磋商小组可以根据采购文件明确规定的可能实质性变动内容变动采购文件；有实质性变动的，磋商小组应当以书面形式通知所有参加磋商的报价人。</w:t>
            </w:r>
          </w:p>
          <w:p w14:paraId="77E0A57E">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461B0757">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8.报价人递交的报价文件澄清、更正等文件、最终报价应予密封并交至采购代理机构指定人员，报价部分单独密封。采购代理机构工作人员在收齐全部报价人材料后，统一送达磋商小组。</w:t>
            </w:r>
          </w:p>
          <w:p w14:paraId="3EA1838A">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9.经磋商确定最终采购需求和提交最后报价的报价人后，由磋商小组采用综合评分法对提交最后报价的报价人的报价文件和最后报价进行综合评分。</w:t>
            </w:r>
          </w:p>
          <w:p w14:paraId="331FA9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10.参加磋商并代表报价人签署报价文件的应该是采购文件要求的报价人代表，磋商时应出示身份证原件。</w:t>
            </w:r>
          </w:p>
          <w:p w14:paraId="47314070">
            <w:pPr>
              <w:spacing w:line="360" w:lineRule="auto"/>
              <w:ind w:right="-120" w:rightChars="-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11.在磋商活动中，有关人员不得透露与磋商有关的一切技术资料、价格和其它信息给其他报价人。</w:t>
            </w:r>
          </w:p>
          <w:p w14:paraId="67903C59">
            <w:pPr>
              <w:spacing w:line="360" w:lineRule="auto"/>
              <w:ind w:left="55" w:leftChars="26" w:right="-120" w:rightChars="-57"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确定候选供应商原则</w:t>
            </w:r>
            <w:r>
              <w:rPr>
                <w:rFonts w:hint="eastAsia" w:ascii="宋体" w:hAnsi="宋体" w:eastAsia="宋体" w:cs="宋体"/>
                <w:color w:val="auto"/>
                <w:sz w:val="24"/>
                <w:szCs w:val="24"/>
                <w:highlight w:val="none"/>
              </w:rPr>
              <w:t>：</w:t>
            </w:r>
          </w:p>
          <w:p w14:paraId="3B408A60">
            <w:pPr>
              <w:spacing w:line="360" w:lineRule="auto"/>
              <w:ind w:left="55" w:leftChars="26" w:right="-120" w:rightChars="-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A.磋商小组采用综合评分的方法确定成交候选供应商，磋商小组按照：综合评分由高到低的顺序</w:t>
            </w:r>
            <w:r>
              <w:rPr>
                <w:rFonts w:hint="eastAsia" w:ascii="宋体" w:hAnsi="宋体" w:eastAsia="宋体" w:cs="宋体"/>
                <w:color w:val="auto"/>
                <w:sz w:val="24"/>
                <w:szCs w:val="24"/>
                <w:highlight w:val="none"/>
                <w:lang w:val="en-US" w:eastAsia="zh-CN"/>
              </w:rPr>
              <w:t>推荐</w:t>
            </w:r>
            <w:r>
              <w:rPr>
                <w:rFonts w:hint="eastAsia" w:ascii="宋体" w:hAnsi="宋体" w:eastAsia="宋体" w:cs="宋体"/>
                <w:color w:val="auto"/>
                <w:sz w:val="24"/>
                <w:szCs w:val="24"/>
                <w:highlight w:val="none"/>
              </w:rPr>
              <w:t>成交候选供应商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若</w:t>
            </w:r>
            <w:r>
              <w:rPr>
                <w:rFonts w:hint="eastAsia" w:ascii="宋体" w:hAnsi="宋体" w:eastAsia="宋体" w:cs="宋体"/>
                <w:color w:val="auto"/>
                <w:sz w:val="24"/>
                <w:szCs w:val="24"/>
                <w:highlight w:val="none"/>
              </w:rPr>
              <w:t xml:space="preserve">综合得分相同的，按照最后报价由低到高的顺序排列；综合得分相同且报价相同的，按技术得分顺序排列。综合得分相同且报价相同且技术得分相同的，由磋商小组投票表决。 </w:t>
            </w:r>
          </w:p>
          <w:p w14:paraId="042D5FDC">
            <w:pPr>
              <w:spacing w:line="360" w:lineRule="auto"/>
              <w:ind w:left="55" w:leftChars="26" w:right="-120" w:rightChars="-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 成交候选供应商的数量≥3个；</w:t>
            </w:r>
          </w:p>
          <w:p w14:paraId="3189A0F9">
            <w:pPr>
              <w:spacing w:line="360" w:lineRule="auto"/>
              <w:ind w:left="55" w:leftChars="26" w:right="-120" w:rightChars="-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r>
              <w:rPr>
                <w:rFonts w:hint="eastAsia" w:ascii="宋体" w:hAnsi="宋体" w:eastAsia="宋体" w:cs="宋体"/>
                <w:color w:val="auto"/>
                <w:sz w:val="24"/>
                <w:szCs w:val="24"/>
                <w:highlight w:val="none"/>
              </w:rPr>
              <w:t>属于市场竞争不充分的科研项目以及需要扶持的科技成果转化项目，成交候选供应商可以为2家；</w:t>
            </w:r>
          </w:p>
          <w:p w14:paraId="4F539BBD">
            <w:pPr>
              <w:spacing w:line="360" w:lineRule="auto"/>
              <w:ind w:left="55" w:leftChars="26" w:right="-120" w:rightChars="-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w:t>
            </w:r>
            <w:r>
              <w:rPr>
                <w:rFonts w:hint="eastAsia" w:ascii="宋体" w:hAnsi="宋体" w:eastAsia="宋体" w:cs="宋体"/>
                <w:color w:val="auto"/>
                <w:sz w:val="24"/>
                <w:szCs w:val="24"/>
                <w:highlight w:val="none"/>
              </w:rPr>
              <w:t>如果有多家</w:t>
            </w:r>
            <w:r>
              <w:rPr>
                <w:rFonts w:hint="eastAsia" w:ascii="宋体" w:hAnsi="宋体" w:cs="宋体"/>
                <w:color w:val="auto"/>
                <w:sz w:val="24"/>
                <w:szCs w:val="24"/>
                <w:highlight w:val="none"/>
                <w:lang w:eastAsia="zh-CN"/>
              </w:rPr>
              <w:t>报价人</w:t>
            </w:r>
            <w:r>
              <w:rPr>
                <w:rFonts w:hint="eastAsia" w:ascii="宋体" w:hAnsi="宋体" w:eastAsia="宋体" w:cs="宋体"/>
                <w:color w:val="auto"/>
                <w:sz w:val="24"/>
                <w:szCs w:val="24"/>
                <w:highlight w:val="none"/>
              </w:rPr>
              <w:t>以同一品牌的产品参加</w:t>
            </w:r>
            <w:r>
              <w:rPr>
                <w:rFonts w:hint="eastAsia" w:ascii="宋体" w:hAnsi="宋体" w:cs="宋体"/>
                <w:color w:val="auto"/>
                <w:sz w:val="24"/>
                <w:szCs w:val="24"/>
                <w:highlight w:val="none"/>
                <w:lang w:val="en-US" w:eastAsia="zh-CN"/>
              </w:rPr>
              <w:t>报价</w:t>
            </w:r>
            <w:r>
              <w:rPr>
                <w:rFonts w:hint="eastAsia" w:ascii="宋体" w:hAnsi="宋体" w:eastAsia="宋体" w:cs="宋体"/>
                <w:color w:val="auto"/>
                <w:sz w:val="24"/>
                <w:szCs w:val="24"/>
                <w:highlight w:val="none"/>
              </w:rPr>
              <w:t>，只能视为一家。提供相同品牌产品且通过资格审查、符合性审查的不同</w:t>
            </w:r>
            <w:r>
              <w:rPr>
                <w:rFonts w:hint="eastAsia" w:ascii="宋体" w:hAnsi="宋体" w:cs="宋体"/>
                <w:color w:val="auto"/>
                <w:sz w:val="24"/>
                <w:szCs w:val="24"/>
                <w:highlight w:val="none"/>
                <w:lang w:eastAsia="zh-CN"/>
              </w:rPr>
              <w:t>报价人</w:t>
            </w:r>
            <w:r>
              <w:rPr>
                <w:rFonts w:hint="eastAsia" w:ascii="宋体" w:hAnsi="宋体" w:eastAsia="宋体" w:cs="宋体"/>
                <w:color w:val="auto"/>
                <w:sz w:val="24"/>
                <w:szCs w:val="24"/>
                <w:highlight w:val="none"/>
              </w:rPr>
              <w:t>参加同一合同项下</w:t>
            </w:r>
            <w:r>
              <w:rPr>
                <w:rFonts w:hint="eastAsia" w:ascii="宋体" w:hAnsi="宋体" w:cs="宋体"/>
                <w:color w:val="auto"/>
                <w:sz w:val="24"/>
                <w:szCs w:val="24"/>
                <w:highlight w:val="none"/>
                <w:lang w:eastAsia="zh-CN"/>
              </w:rPr>
              <w:t>报价</w:t>
            </w:r>
            <w:r>
              <w:rPr>
                <w:rFonts w:hint="eastAsia" w:ascii="宋体" w:hAnsi="宋体" w:eastAsia="宋体" w:cs="宋体"/>
                <w:color w:val="auto"/>
                <w:sz w:val="24"/>
                <w:szCs w:val="24"/>
                <w:highlight w:val="none"/>
              </w:rPr>
              <w:t>的，按一家</w:t>
            </w:r>
            <w:r>
              <w:rPr>
                <w:rFonts w:hint="eastAsia" w:ascii="宋体" w:hAnsi="宋体" w:cs="宋体"/>
                <w:color w:val="auto"/>
                <w:sz w:val="24"/>
                <w:szCs w:val="24"/>
                <w:highlight w:val="none"/>
                <w:lang w:eastAsia="zh-CN"/>
              </w:rPr>
              <w:t>报价人</w:t>
            </w:r>
            <w:r>
              <w:rPr>
                <w:rFonts w:hint="eastAsia" w:ascii="宋体" w:hAnsi="宋体" w:eastAsia="宋体" w:cs="宋体"/>
                <w:color w:val="auto"/>
                <w:sz w:val="24"/>
                <w:szCs w:val="24"/>
                <w:highlight w:val="none"/>
              </w:rPr>
              <w:t>计算，评审后得分最高的同品牌</w:t>
            </w:r>
            <w:r>
              <w:rPr>
                <w:rFonts w:hint="eastAsia" w:ascii="宋体" w:hAnsi="宋体" w:cs="宋体"/>
                <w:color w:val="auto"/>
                <w:sz w:val="24"/>
                <w:szCs w:val="24"/>
                <w:highlight w:val="none"/>
                <w:lang w:eastAsia="zh-CN"/>
              </w:rPr>
              <w:t>报价人</w:t>
            </w:r>
            <w:r>
              <w:rPr>
                <w:rFonts w:hint="eastAsia" w:ascii="宋体" w:hAnsi="宋体" w:eastAsia="宋体" w:cs="宋体"/>
                <w:color w:val="auto"/>
                <w:sz w:val="24"/>
                <w:szCs w:val="24"/>
                <w:highlight w:val="none"/>
              </w:rPr>
              <w:t>获得</w:t>
            </w:r>
            <w:r>
              <w:rPr>
                <w:rFonts w:hint="eastAsia" w:ascii="宋体" w:hAnsi="宋体" w:cs="宋体"/>
                <w:color w:val="auto"/>
                <w:sz w:val="24"/>
                <w:szCs w:val="24"/>
                <w:highlight w:val="none"/>
                <w:lang w:eastAsia="zh-CN"/>
              </w:rPr>
              <w:t>成交</w:t>
            </w:r>
            <w:r>
              <w:rPr>
                <w:rFonts w:hint="eastAsia" w:ascii="宋体" w:hAnsi="宋体" w:eastAsia="宋体" w:cs="宋体"/>
                <w:color w:val="auto"/>
                <w:sz w:val="24"/>
                <w:szCs w:val="24"/>
                <w:highlight w:val="none"/>
              </w:rPr>
              <w:t>供应商推荐资格；评审得分相同的，由采购人委托</w:t>
            </w:r>
            <w:r>
              <w:rPr>
                <w:rFonts w:hint="eastAsia" w:ascii="宋体" w:hAnsi="宋体" w:cs="宋体"/>
                <w:color w:val="auto"/>
                <w:sz w:val="24"/>
                <w:szCs w:val="24"/>
                <w:highlight w:val="none"/>
                <w:lang w:val="en-US" w:eastAsia="zh-CN"/>
              </w:rPr>
              <w:t>磋商小组</w:t>
            </w:r>
            <w:r>
              <w:rPr>
                <w:rFonts w:hint="eastAsia" w:ascii="宋体" w:hAnsi="宋体" w:eastAsia="宋体" w:cs="宋体"/>
                <w:color w:val="auto"/>
                <w:sz w:val="24"/>
                <w:szCs w:val="24"/>
                <w:highlight w:val="none"/>
              </w:rPr>
              <w:t>按照</w:t>
            </w:r>
            <w:r>
              <w:rPr>
                <w:rFonts w:hint="eastAsia" w:ascii="宋体" w:hAnsi="宋体" w:cs="宋体"/>
                <w:color w:val="auto"/>
                <w:sz w:val="24"/>
                <w:szCs w:val="24"/>
                <w:highlight w:val="none"/>
                <w:lang w:eastAsia="zh-CN"/>
              </w:rPr>
              <w:t>采购文件</w:t>
            </w:r>
            <w:r>
              <w:rPr>
                <w:rFonts w:hint="eastAsia" w:ascii="宋体" w:hAnsi="宋体" w:eastAsia="宋体" w:cs="宋体"/>
                <w:color w:val="auto"/>
                <w:sz w:val="24"/>
                <w:szCs w:val="24"/>
                <w:highlight w:val="none"/>
              </w:rPr>
              <w:t>规定的方式确定一个</w:t>
            </w:r>
            <w:r>
              <w:rPr>
                <w:rFonts w:hint="eastAsia" w:ascii="宋体" w:hAnsi="宋体" w:cs="宋体"/>
                <w:color w:val="auto"/>
                <w:sz w:val="24"/>
                <w:szCs w:val="24"/>
                <w:highlight w:val="none"/>
                <w:lang w:eastAsia="zh-CN"/>
              </w:rPr>
              <w:t>报价人</w:t>
            </w:r>
            <w:r>
              <w:rPr>
                <w:rFonts w:hint="eastAsia" w:ascii="宋体" w:hAnsi="宋体" w:eastAsia="宋体" w:cs="宋体"/>
                <w:color w:val="auto"/>
                <w:sz w:val="24"/>
                <w:szCs w:val="24"/>
                <w:highlight w:val="none"/>
              </w:rPr>
              <w:t>获得</w:t>
            </w:r>
            <w:r>
              <w:rPr>
                <w:rFonts w:hint="eastAsia" w:ascii="宋体" w:hAnsi="宋体" w:cs="宋体"/>
                <w:color w:val="auto"/>
                <w:sz w:val="24"/>
                <w:szCs w:val="24"/>
                <w:highlight w:val="none"/>
                <w:lang w:eastAsia="zh-CN"/>
              </w:rPr>
              <w:t>成交</w:t>
            </w:r>
            <w:r>
              <w:rPr>
                <w:rFonts w:hint="eastAsia" w:ascii="宋体" w:hAnsi="宋体" w:eastAsia="宋体" w:cs="宋体"/>
                <w:color w:val="auto"/>
                <w:sz w:val="24"/>
                <w:szCs w:val="24"/>
                <w:highlight w:val="none"/>
              </w:rPr>
              <w:t>供应商推荐资格，</w:t>
            </w:r>
            <w:r>
              <w:rPr>
                <w:rFonts w:hint="eastAsia" w:ascii="宋体" w:hAnsi="宋体" w:cs="宋体"/>
                <w:color w:val="auto"/>
                <w:sz w:val="24"/>
                <w:szCs w:val="24"/>
                <w:highlight w:val="none"/>
                <w:lang w:eastAsia="zh-CN"/>
              </w:rPr>
              <w:t>采购文件</w:t>
            </w:r>
            <w:r>
              <w:rPr>
                <w:rFonts w:hint="eastAsia" w:ascii="宋体" w:hAnsi="宋体" w:eastAsia="宋体" w:cs="宋体"/>
                <w:color w:val="auto"/>
                <w:sz w:val="24"/>
                <w:szCs w:val="24"/>
                <w:highlight w:val="none"/>
              </w:rPr>
              <w:t>未规定的采取随机抽取方式确定，其他同品牌</w:t>
            </w:r>
            <w:r>
              <w:rPr>
                <w:rFonts w:hint="eastAsia" w:ascii="宋体" w:hAnsi="宋体" w:cs="宋体"/>
                <w:color w:val="auto"/>
                <w:sz w:val="24"/>
                <w:szCs w:val="24"/>
                <w:highlight w:val="none"/>
                <w:lang w:eastAsia="zh-CN"/>
              </w:rPr>
              <w:t>报价人</w:t>
            </w:r>
            <w:r>
              <w:rPr>
                <w:rFonts w:hint="eastAsia" w:ascii="宋体" w:hAnsi="宋体" w:eastAsia="宋体" w:cs="宋体"/>
                <w:color w:val="auto"/>
                <w:sz w:val="24"/>
                <w:szCs w:val="24"/>
                <w:highlight w:val="none"/>
              </w:rPr>
              <w:t>不作为</w:t>
            </w:r>
            <w:r>
              <w:rPr>
                <w:rFonts w:hint="eastAsia" w:ascii="宋体" w:hAnsi="宋体" w:cs="宋体"/>
                <w:color w:val="auto"/>
                <w:sz w:val="24"/>
                <w:szCs w:val="24"/>
                <w:highlight w:val="none"/>
                <w:lang w:eastAsia="zh-CN"/>
              </w:rPr>
              <w:t>成交</w:t>
            </w:r>
            <w:r>
              <w:rPr>
                <w:rFonts w:hint="eastAsia" w:ascii="宋体" w:hAnsi="宋体" w:eastAsia="宋体" w:cs="宋体"/>
                <w:color w:val="auto"/>
                <w:sz w:val="24"/>
                <w:szCs w:val="24"/>
                <w:highlight w:val="none"/>
              </w:rPr>
              <w:t>候选人。非单一产品采购项目，采购人应当根据采购项目技术构成、产品价格比重等合理确定核心产品，并在</w:t>
            </w:r>
            <w:r>
              <w:rPr>
                <w:rFonts w:hint="eastAsia" w:ascii="宋体" w:hAnsi="宋体" w:cs="宋体"/>
                <w:color w:val="auto"/>
                <w:sz w:val="24"/>
                <w:szCs w:val="24"/>
                <w:highlight w:val="none"/>
                <w:lang w:eastAsia="zh-CN"/>
              </w:rPr>
              <w:t>采购文件</w:t>
            </w:r>
            <w:r>
              <w:rPr>
                <w:rFonts w:hint="eastAsia" w:ascii="宋体" w:hAnsi="宋体" w:eastAsia="宋体" w:cs="宋体"/>
                <w:color w:val="auto"/>
                <w:sz w:val="24"/>
                <w:szCs w:val="24"/>
                <w:highlight w:val="none"/>
              </w:rPr>
              <w:t>中载明。</w:t>
            </w:r>
          </w:p>
        </w:tc>
      </w:tr>
      <w:tr w14:paraId="290CE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4" w:type="dxa"/>
            <w:noWrap w:val="0"/>
            <w:vAlign w:val="top"/>
          </w:tcPr>
          <w:p w14:paraId="5C4D3067">
            <w:pPr>
              <w:tabs>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二、磋商可能实质性变动的内容：</w:t>
            </w:r>
          </w:p>
          <w:p w14:paraId="7B7F18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1.采购需求技术内容</w:t>
            </w:r>
            <w:r>
              <w:rPr>
                <w:rFonts w:hint="eastAsia" w:ascii="宋体" w:hAnsi="宋体" w:eastAsia="宋体" w:cs="宋体"/>
                <w:color w:val="auto"/>
                <w:sz w:val="24"/>
                <w:szCs w:val="24"/>
                <w:highlight w:val="none"/>
                <w:u w:val="single"/>
              </w:rPr>
              <w:t xml:space="preserve">：   无         </w:t>
            </w:r>
          </w:p>
          <w:p w14:paraId="156CB799">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2.采购需求货物内容</w:t>
            </w:r>
            <w:r>
              <w:rPr>
                <w:rFonts w:hint="eastAsia" w:ascii="宋体" w:hAnsi="宋体" w:eastAsia="宋体" w:cs="宋体"/>
                <w:color w:val="auto"/>
                <w:sz w:val="24"/>
                <w:szCs w:val="24"/>
                <w:highlight w:val="none"/>
                <w:u w:val="single"/>
              </w:rPr>
              <w:t xml:space="preserve">：   无         </w:t>
            </w:r>
          </w:p>
          <w:p w14:paraId="42639011">
            <w:pPr>
              <w:tabs>
                <w:tab w:val="left" w:pos="-5801"/>
              </w:tabs>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 合同草案条款</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u w:val="single"/>
              </w:rPr>
              <w:t xml:space="preserve">        </w:t>
            </w:r>
          </w:p>
        </w:tc>
      </w:tr>
      <w:tr w14:paraId="12B22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4" w:type="dxa"/>
            <w:noWrap w:val="0"/>
            <w:vAlign w:val="top"/>
          </w:tcPr>
          <w:p w14:paraId="5607F812">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三、磋商评审标准：具体见附件</w:t>
            </w:r>
          </w:p>
        </w:tc>
      </w:tr>
      <w:tr w14:paraId="0DE2B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4" w:type="dxa"/>
            <w:noWrap w:val="0"/>
            <w:vAlign w:val="top"/>
          </w:tcPr>
          <w:p w14:paraId="31D514DC">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采购人在收到评审报告后五个工作日内，根据成交候选供应商排列顺序确定第一名成交候选供应商为成交供应商。</w:t>
            </w:r>
          </w:p>
          <w:p w14:paraId="3D597DAB">
            <w:pPr>
              <w:spacing w:line="360" w:lineRule="auto"/>
              <w:ind w:right="-40" w:rightChars="-19"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成交供应商拒绝签订采购合同的，采购人可以按照成交候选供应商的排序顺序由高到低</w:t>
            </w:r>
            <w:r>
              <w:rPr>
                <w:rFonts w:hint="eastAsia" w:ascii="宋体" w:hAnsi="宋体" w:eastAsia="宋体" w:cs="宋体"/>
                <w:color w:val="auto"/>
                <w:sz w:val="24"/>
                <w:szCs w:val="24"/>
                <w:highlight w:val="none"/>
              </w:rPr>
              <w:t>原则确定其他候选供应商作为成交供应商并签订采购合同，也可以重新开展采购活动。无正当理由拒绝签订采购合同的成交供应商不得参加对该项目重新开展的采购活动，将被没收磋商保证金，依法追究并承担相应的法律责任。</w:t>
            </w:r>
          </w:p>
        </w:tc>
      </w:tr>
    </w:tbl>
    <w:p w14:paraId="2B0CBB75">
      <w:pPr>
        <w:pStyle w:val="3"/>
        <w:snapToGrid w:val="0"/>
        <w:spacing w:line="360" w:lineRule="auto"/>
        <w:ind w:firstLine="0"/>
        <w:rPr>
          <w:rFonts w:hint="eastAsia" w:eastAsia="宋体" w:cs="宋体"/>
          <w:b/>
          <w:color w:val="auto"/>
          <w:sz w:val="24"/>
          <w:szCs w:val="24"/>
          <w:highlight w:val="none"/>
          <w:u w:val="single"/>
        </w:rPr>
      </w:pPr>
      <w:r>
        <w:rPr>
          <w:rFonts w:hint="eastAsia" w:eastAsia="宋体" w:cs="宋体"/>
          <w:b/>
          <w:color w:val="auto"/>
          <w:sz w:val="24"/>
          <w:szCs w:val="24"/>
          <w:highlight w:val="none"/>
          <w:u w:val="single"/>
        </w:rPr>
        <w:t>注：以联合体形式响应磋商的，只能以联合体其中一方具备的条件作为评审依据。报价人在报价文件中必须以联合体的确定一方的条件参与商务部分的评审，报价人未明确的，则该报价人的该项商务评分按最低分处理。</w:t>
      </w:r>
    </w:p>
    <w:p w14:paraId="7C274A56">
      <w:pPr>
        <w:spacing w:line="360" w:lineRule="auto"/>
        <w:outlineLvl w:val="9"/>
        <w:rPr>
          <w:rFonts w:hint="eastAsia" w:ascii="宋体" w:hAnsi="宋体" w:eastAsia="宋体" w:cs="宋体"/>
          <w:color w:val="auto"/>
          <w:sz w:val="24"/>
          <w:szCs w:val="24"/>
          <w:highlight w:val="none"/>
        </w:rPr>
      </w:pPr>
      <w:bookmarkStart w:id="40" w:name="_Toc6183"/>
      <w:bookmarkStart w:id="41" w:name="_Toc21784"/>
      <w:r>
        <w:rPr>
          <w:rFonts w:hint="eastAsia" w:ascii="宋体" w:hAnsi="宋体" w:eastAsia="宋体" w:cs="宋体"/>
          <w:b/>
          <w:color w:val="auto"/>
          <w:sz w:val="24"/>
          <w:szCs w:val="24"/>
          <w:highlight w:val="none"/>
        </w:rPr>
        <w:t>附件：综合评分法：</w:t>
      </w:r>
      <w:r>
        <w:rPr>
          <w:rFonts w:hint="eastAsia" w:ascii="宋体" w:hAnsi="宋体" w:eastAsia="宋体" w:cs="宋体"/>
          <w:color w:val="auto"/>
          <w:sz w:val="24"/>
          <w:szCs w:val="24"/>
          <w:highlight w:val="none"/>
        </w:rPr>
        <w:t>综合得分= F1 + F2 + F3</w:t>
      </w:r>
      <w:bookmarkEnd w:id="40"/>
      <w:bookmarkEnd w:id="41"/>
    </w:p>
    <w:p w14:paraId="6EA3D112">
      <w:pPr>
        <w:spacing w:line="360" w:lineRule="auto"/>
        <w:outlineLvl w:val="9"/>
        <w:rPr>
          <w:rFonts w:hint="eastAsia" w:ascii="宋体" w:hAnsi="宋体" w:eastAsia="宋体" w:cs="宋体"/>
          <w:bCs/>
          <w:color w:val="auto"/>
          <w:sz w:val="24"/>
          <w:szCs w:val="24"/>
          <w:highlight w:val="none"/>
        </w:rPr>
      </w:pPr>
      <w:bookmarkStart w:id="42" w:name="_Toc30444"/>
      <w:bookmarkStart w:id="43" w:name="_Toc11604"/>
      <w:r>
        <w:rPr>
          <w:rFonts w:hint="eastAsia" w:ascii="宋体" w:hAnsi="宋体" w:eastAsia="宋体" w:cs="宋体"/>
          <w:bCs/>
          <w:color w:val="auto"/>
          <w:sz w:val="24"/>
          <w:szCs w:val="24"/>
          <w:highlight w:val="none"/>
        </w:rPr>
        <w:t>注：以联合体形式响应磋商的，只能以联合体其中一方具备的条件作为评审依据。报价人在报价文件中必须以联合体的确定一方的条件参与商务部分的评审。</w:t>
      </w:r>
      <w:bookmarkEnd w:id="42"/>
      <w:bookmarkEnd w:id="43"/>
    </w:p>
    <w:p w14:paraId="075E2871">
      <w:pPr>
        <w:spacing w:line="360" w:lineRule="auto"/>
        <w:outlineLvl w:val="9"/>
        <w:rPr>
          <w:rFonts w:hint="eastAsia" w:ascii="宋体" w:hAnsi="宋体" w:eastAsia="宋体" w:cs="宋体"/>
          <w:bCs/>
          <w:color w:val="auto"/>
          <w:sz w:val="24"/>
          <w:szCs w:val="24"/>
          <w:highlight w:val="none"/>
        </w:rPr>
      </w:pPr>
      <w:bookmarkStart w:id="44" w:name="_Toc16321"/>
      <w:bookmarkStart w:id="45" w:name="_Toc2888"/>
      <w:r>
        <w:rPr>
          <w:rFonts w:hint="eastAsia" w:ascii="宋体" w:hAnsi="宋体" w:eastAsia="宋体" w:cs="宋体"/>
          <w:b/>
          <w:color w:val="auto"/>
          <w:sz w:val="24"/>
          <w:szCs w:val="24"/>
          <w:highlight w:val="none"/>
        </w:rPr>
        <w:t>（一）技术评分（F1）标准（满分</w:t>
      </w:r>
      <w:r>
        <w:rPr>
          <w:rFonts w:hint="eastAsia" w:ascii="宋体" w:hAnsi="宋体" w:cs="宋体"/>
          <w:b/>
          <w:color w:val="auto"/>
          <w:sz w:val="24"/>
          <w:szCs w:val="24"/>
          <w:highlight w:val="none"/>
          <w:lang w:val="en-US" w:eastAsia="zh-CN"/>
        </w:rPr>
        <w:t>55</w:t>
      </w:r>
      <w:r>
        <w:rPr>
          <w:rFonts w:hint="eastAsia" w:ascii="宋体" w:hAnsi="宋体" w:eastAsia="宋体" w:cs="宋体"/>
          <w:b/>
          <w:color w:val="auto"/>
          <w:sz w:val="24"/>
          <w:szCs w:val="24"/>
          <w:highlight w:val="none"/>
        </w:rPr>
        <w:t>分</w:t>
      </w:r>
      <w:r>
        <w:rPr>
          <w:rFonts w:hint="eastAsia" w:ascii="宋体" w:hAnsi="宋体" w:eastAsia="宋体" w:cs="宋体"/>
          <w:b/>
          <w:color w:val="auto"/>
          <w:sz w:val="24"/>
          <w:szCs w:val="24"/>
          <w:highlight w:val="none"/>
        </w:rPr>
        <w:t>）：</w:t>
      </w:r>
      <w:bookmarkEnd w:id="44"/>
      <w:bookmarkEnd w:id="45"/>
    </w:p>
    <w:tbl>
      <w:tblPr>
        <w:tblStyle w:val="14"/>
        <w:tblW w:w="9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7864"/>
        <w:gridCol w:w="1296"/>
      </w:tblGrid>
      <w:tr w14:paraId="3F7D7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76D1C03E">
            <w:pPr>
              <w:pStyle w:val="21"/>
              <w:spacing w:line="360" w:lineRule="auto"/>
              <w:jc w:val="center"/>
              <w:rPr>
                <w:rFonts w:hint="eastAsia" w:ascii="宋体" w:hAnsi="宋体" w:eastAsia="宋体" w:cs="宋体"/>
                <w:color w:val="auto"/>
                <w:kern w:val="10"/>
                <w:sz w:val="24"/>
                <w:szCs w:val="24"/>
                <w:highlight w:val="none"/>
              </w:rPr>
            </w:pPr>
            <w:r>
              <w:rPr>
                <w:rFonts w:hint="eastAsia" w:ascii="宋体" w:hAnsi="宋体" w:eastAsia="宋体" w:cs="宋体"/>
                <w:color w:val="auto"/>
                <w:sz w:val="24"/>
                <w:szCs w:val="24"/>
                <w:highlight w:val="none"/>
              </w:rPr>
              <w:t>序号</w:t>
            </w:r>
          </w:p>
        </w:tc>
        <w:tc>
          <w:tcPr>
            <w:tcW w:w="7864" w:type="dxa"/>
            <w:noWrap w:val="0"/>
            <w:vAlign w:val="center"/>
          </w:tcPr>
          <w:p w14:paraId="73EC547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评分界定</w:t>
            </w:r>
          </w:p>
        </w:tc>
        <w:tc>
          <w:tcPr>
            <w:tcW w:w="1296" w:type="dxa"/>
            <w:noWrap w:val="0"/>
            <w:vAlign w:val="center"/>
          </w:tcPr>
          <w:p w14:paraId="3B1E458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满分分值</w:t>
            </w:r>
          </w:p>
        </w:tc>
      </w:tr>
      <w:tr w14:paraId="5D8CD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63AF083F">
            <w:pPr>
              <w:pStyle w:val="21"/>
              <w:spacing w:line="360" w:lineRule="auto"/>
              <w:jc w:val="center"/>
              <w:rPr>
                <w:rFonts w:hint="eastAsia" w:ascii="宋体" w:hAnsi="宋体" w:eastAsia="宋体" w:cs="宋体"/>
                <w:color w:val="auto"/>
                <w:kern w:val="10"/>
                <w:sz w:val="24"/>
                <w:szCs w:val="24"/>
                <w:highlight w:val="none"/>
              </w:rPr>
            </w:pPr>
            <w:r>
              <w:rPr>
                <w:rFonts w:hint="eastAsia" w:ascii="宋体" w:hAnsi="宋体" w:eastAsia="宋体" w:cs="宋体"/>
                <w:color w:val="auto"/>
                <w:sz w:val="24"/>
                <w:szCs w:val="24"/>
                <w:highlight w:val="none"/>
              </w:rPr>
              <w:t>1</w:t>
            </w:r>
          </w:p>
        </w:tc>
        <w:tc>
          <w:tcPr>
            <w:tcW w:w="7864" w:type="dxa"/>
            <w:noWrap w:val="0"/>
            <w:vAlign w:val="top"/>
          </w:tcPr>
          <w:p w14:paraId="6C30C55E">
            <w:pPr>
              <w:pageBreakBefore w:val="0"/>
              <w:widowControl w:val="0"/>
              <w:kinsoku/>
              <w:wordWrap/>
              <w:overflowPunct/>
              <w:topLinePunct w:val="0"/>
              <w:autoSpaceDE/>
              <w:autoSpaceDN/>
              <w:bidi w:val="0"/>
              <w:adjustRightInd w:val="0"/>
              <w:snapToGrid w:val="0"/>
              <w:spacing w:before="0" w:after="0" w:line="360" w:lineRule="auto"/>
              <w:ind w:left="0"/>
              <w:jc w:val="left"/>
              <w:textAlignment w:val="auto"/>
              <w:outlineLvl w:val="9"/>
              <w:rPr>
                <w:rFonts w:hint="eastAsia" w:ascii="宋体" w:hAnsi="宋体" w:eastAsia="宋体" w:cs="宋体"/>
                <w:b w:val="0"/>
                <w:bCs w:val="0"/>
                <w:color w:val="auto"/>
                <w:sz w:val="24"/>
                <w:szCs w:val="24"/>
                <w:highlight w:val="none"/>
                <w:lang w:val="en-US"/>
              </w:rPr>
            </w:pPr>
            <w:bookmarkStart w:id="46" w:name="_Toc32611"/>
            <w:bookmarkStart w:id="47" w:name="_Toc4488"/>
            <w:r>
              <w:rPr>
                <w:rFonts w:hint="eastAsia" w:ascii="宋体" w:hAnsi="宋体" w:eastAsia="宋体" w:cs="宋体"/>
                <w:b w:val="0"/>
                <w:bCs w:val="0"/>
                <w:color w:val="auto"/>
                <w:sz w:val="24"/>
                <w:szCs w:val="24"/>
                <w:highlight w:val="none"/>
                <w:lang w:val="en-US"/>
              </w:rPr>
              <w:t>根据供应商提供的</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架空层--校训墙左侧美字文化墙立体矩形造型及立体字</w:t>
            </w:r>
            <w:r>
              <w:rPr>
                <w:rFonts w:hint="eastAsia" w:ascii="宋体" w:hAnsi="宋体" w:eastAsia="宋体" w:cs="宋体"/>
                <w:color w:val="auto"/>
                <w:sz w:val="24"/>
                <w:szCs w:val="24"/>
                <w:highlight w:val="none"/>
                <w:lang w:val="en-US"/>
              </w:rPr>
              <w:t>”设计效果图</w:t>
            </w:r>
            <w:r>
              <w:rPr>
                <w:rFonts w:hint="eastAsia" w:ascii="宋体" w:hAnsi="宋体" w:eastAsia="宋体" w:cs="宋体"/>
                <w:b w:val="0"/>
                <w:bCs w:val="0"/>
                <w:color w:val="auto"/>
                <w:sz w:val="24"/>
                <w:szCs w:val="24"/>
                <w:highlight w:val="none"/>
                <w:lang w:val="en-US"/>
              </w:rPr>
              <w:t>进行评价：</w:t>
            </w:r>
            <w:bookmarkEnd w:id="46"/>
            <w:bookmarkEnd w:id="47"/>
          </w:p>
          <w:p w14:paraId="3F132768">
            <w:pPr>
              <w:pageBreakBefore w:val="0"/>
              <w:widowControl w:val="0"/>
              <w:kinsoku/>
              <w:wordWrap/>
              <w:overflowPunct/>
              <w:topLinePunct w:val="0"/>
              <w:autoSpaceDE/>
              <w:autoSpaceDN/>
              <w:bidi w:val="0"/>
              <w:adjustRightInd w:val="0"/>
              <w:snapToGrid w:val="0"/>
              <w:spacing w:before="0" w:after="0" w:line="360" w:lineRule="auto"/>
              <w:ind w:left="0"/>
              <w:jc w:val="left"/>
              <w:textAlignment w:val="auto"/>
              <w:outlineLvl w:val="9"/>
              <w:rPr>
                <w:rFonts w:hint="eastAsia" w:ascii="宋体" w:hAnsi="宋体" w:eastAsia="宋体" w:cs="宋体"/>
                <w:b w:val="0"/>
                <w:bCs w:val="0"/>
                <w:color w:val="auto"/>
                <w:sz w:val="24"/>
                <w:szCs w:val="24"/>
                <w:highlight w:val="none"/>
                <w:lang w:val="en-US"/>
              </w:rPr>
            </w:pPr>
            <w:bookmarkStart w:id="48" w:name="_Toc29529"/>
            <w:bookmarkStart w:id="49" w:name="_Toc17487"/>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有提供设计效果图的得1分；</w:t>
            </w:r>
            <w:bookmarkEnd w:id="48"/>
            <w:bookmarkEnd w:id="49"/>
          </w:p>
          <w:p w14:paraId="6B51B26E">
            <w:pPr>
              <w:pageBreakBefore w:val="0"/>
              <w:widowControl w:val="0"/>
              <w:kinsoku/>
              <w:wordWrap/>
              <w:overflowPunct/>
              <w:topLinePunct w:val="0"/>
              <w:autoSpaceDE/>
              <w:autoSpaceDN/>
              <w:bidi w:val="0"/>
              <w:adjustRightInd w:val="0"/>
              <w:snapToGrid w:val="0"/>
              <w:spacing w:before="0" w:after="0" w:line="360" w:lineRule="auto"/>
              <w:ind w:left="0"/>
              <w:jc w:val="left"/>
              <w:textAlignment w:val="auto"/>
              <w:outlineLvl w:val="9"/>
              <w:rPr>
                <w:rFonts w:hint="eastAsia" w:ascii="宋体" w:hAnsi="宋体" w:eastAsia="宋体" w:cs="宋体"/>
                <w:b w:val="0"/>
                <w:bCs w:val="0"/>
                <w:color w:val="auto"/>
                <w:sz w:val="24"/>
                <w:szCs w:val="24"/>
                <w:highlight w:val="none"/>
                <w:lang w:val="en-US"/>
              </w:rPr>
            </w:pPr>
            <w:bookmarkStart w:id="50" w:name="_Toc27862"/>
            <w:bookmarkStart w:id="51" w:name="_Toc30744"/>
            <w:r>
              <w:rPr>
                <w:rFonts w:hint="eastAsia" w:ascii="宋体" w:hAnsi="宋体" w:eastAsia="宋体" w:cs="宋体"/>
                <w:b w:val="0"/>
                <w:bCs w:val="0"/>
                <w:color w:val="auto"/>
                <w:spacing w:val="-1"/>
                <w:sz w:val="24"/>
                <w:szCs w:val="24"/>
                <w:highlight w:val="none"/>
                <w:lang w:val="en-US"/>
              </w:rPr>
              <w:t>②</w:t>
            </w:r>
            <w:r>
              <w:rPr>
                <w:rFonts w:hint="eastAsia" w:ascii="宋体" w:hAnsi="宋体" w:eastAsia="宋体" w:cs="宋体"/>
                <w:b w:val="0"/>
                <w:bCs w:val="0"/>
                <w:color w:val="auto"/>
                <w:sz w:val="24"/>
                <w:szCs w:val="24"/>
                <w:highlight w:val="none"/>
                <w:lang w:val="en-US"/>
              </w:rPr>
              <w:t>在满足</w:t>
            </w:r>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基础上，能结合实际情况，方案围绕学校历史文化对设计理念、创意构思、工艺等方面进行设计，版面设计主题明确，内容完整全面，效果图美观、具有视觉特色，与采购人现有整体文化氛围相协调，有利于提升项目建设目标的得</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rPr>
              <w:t>分；</w:t>
            </w:r>
            <w:bookmarkEnd w:id="50"/>
            <w:bookmarkEnd w:id="51"/>
          </w:p>
          <w:p w14:paraId="22882A37">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val="0"/>
                <w:color w:val="auto"/>
                <w:spacing w:val="-1"/>
                <w:sz w:val="24"/>
                <w:szCs w:val="24"/>
                <w:highlight w:val="none"/>
                <w:lang w:val="en-US"/>
              </w:rPr>
              <w:t>③</w:t>
            </w:r>
            <w:r>
              <w:rPr>
                <w:rFonts w:hint="eastAsia" w:ascii="宋体" w:hAnsi="宋体" w:eastAsia="宋体" w:cs="宋体"/>
                <w:b w:val="0"/>
                <w:bCs w:val="0"/>
                <w:color w:val="auto"/>
                <w:sz w:val="24"/>
                <w:szCs w:val="24"/>
                <w:highlight w:val="none"/>
                <w:lang w:val="en-US"/>
              </w:rPr>
              <w:t>未提供设计效果图的不得分。</w:t>
            </w:r>
          </w:p>
        </w:tc>
        <w:tc>
          <w:tcPr>
            <w:tcW w:w="1296" w:type="dxa"/>
            <w:noWrap w:val="0"/>
            <w:vAlign w:val="center"/>
          </w:tcPr>
          <w:p w14:paraId="78E50FB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p>
        </w:tc>
      </w:tr>
      <w:tr w14:paraId="56143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29B5DA27">
            <w:pPr>
              <w:pStyle w:val="21"/>
              <w:spacing w:line="360" w:lineRule="auto"/>
              <w:jc w:val="center"/>
              <w:rPr>
                <w:rFonts w:hint="eastAsia" w:ascii="宋体" w:hAnsi="宋体" w:eastAsia="宋体" w:cs="宋体"/>
                <w:color w:val="auto"/>
                <w:kern w:val="10"/>
                <w:sz w:val="24"/>
                <w:szCs w:val="24"/>
                <w:highlight w:val="none"/>
              </w:rPr>
            </w:pPr>
            <w:r>
              <w:rPr>
                <w:rFonts w:hint="eastAsia" w:ascii="宋体" w:hAnsi="宋体" w:eastAsia="宋体" w:cs="宋体"/>
                <w:color w:val="auto"/>
                <w:sz w:val="24"/>
                <w:szCs w:val="24"/>
                <w:highlight w:val="none"/>
              </w:rPr>
              <w:t>2</w:t>
            </w:r>
          </w:p>
        </w:tc>
        <w:tc>
          <w:tcPr>
            <w:tcW w:w="7864" w:type="dxa"/>
            <w:noWrap w:val="0"/>
            <w:vAlign w:val="center"/>
          </w:tcPr>
          <w:p w14:paraId="4A0E477E">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52" w:name="_Toc5037"/>
            <w:bookmarkStart w:id="53" w:name="_Toc17697"/>
            <w:bookmarkStart w:id="54" w:name="_Toc7341"/>
            <w:bookmarkStart w:id="55" w:name="_Toc20846"/>
            <w:bookmarkStart w:id="56" w:name="_Toc71140478"/>
            <w:r>
              <w:rPr>
                <w:rFonts w:hint="eastAsia" w:ascii="宋体" w:hAnsi="宋体" w:eastAsia="宋体" w:cs="宋体"/>
                <w:b w:val="0"/>
                <w:bCs w:val="0"/>
                <w:color w:val="auto"/>
                <w:sz w:val="24"/>
                <w:szCs w:val="24"/>
                <w:highlight w:val="none"/>
                <w:lang w:val="en-US"/>
              </w:rPr>
              <w:t>根据供应商提供的</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架空层--三风一训版面</w:t>
            </w:r>
            <w:r>
              <w:rPr>
                <w:rFonts w:hint="eastAsia" w:ascii="宋体" w:hAnsi="宋体" w:eastAsia="宋体" w:cs="宋体"/>
                <w:color w:val="auto"/>
                <w:sz w:val="24"/>
                <w:szCs w:val="24"/>
                <w:highlight w:val="none"/>
                <w:lang w:val="en-US"/>
              </w:rPr>
              <w:t>”设计效果图</w:t>
            </w:r>
            <w:r>
              <w:rPr>
                <w:rFonts w:hint="eastAsia" w:ascii="宋体" w:hAnsi="宋体" w:eastAsia="宋体" w:cs="宋体"/>
                <w:b w:val="0"/>
                <w:bCs w:val="0"/>
                <w:color w:val="auto"/>
                <w:sz w:val="24"/>
                <w:szCs w:val="24"/>
                <w:highlight w:val="none"/>
                <w:lang w:val="en-US"/>
              </w:rPr>
              <w:t>进行评价：</w:t>
            </w:r>
            <w:bookmarkEnd w:id="52"/>
            <w:bookmarkEnd w:id="53"/>
            <w:bookmarkEnd w:id="54"/>
            <w:bookmarkEnd w:id="55"/>
            <w:bookmarkEnd w:id="56"/>
          </w:p>
          <w:p w14:paraId="502EB6AE">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57" w:name="_Toc30129"/>
            <w:bookmarkStart w:id="58" w:name="_Toc508307897"/>
            <w:bookmarkStart w:id="59" w:name="_Toc8293"/>
            <w:bookmarkStart w:id="60" w:name="_Toc16037"/>
            <w:bookmarkStart w:id="61" w:name="_Toc18765"/>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有提供设计效果图的得1分；</w:t>
            </w:r>
            <w:bookmarkEnd w:id="57"/>
            <w:bookmarkEnd w:id="58"/>
            <w:bookmarkEnd w:id="59"/>
            <w:bookmarkEnd w:id="60"/>
            <w:bookmarkEnd w:id="61"/>
          </w:p>
          <w:p w14:paraId="545C8773">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62" w:name="_Toc20958"/>
            <w:bookmarkStart w:id="63" w:name="_Toc1284"/>
            <w:bookmarkStart w:id="64" w:name="_Toc11495"/>
            <w:bookmarkStart w:id="65" w:name="_Toc1344411505"/>
            <w:bookmarkStart w:id="66" w:name="_Toc19857"/>
            <w:r>
              <w:rPr>
                <w:rFonts w:hint="eastAsia" w:ascii="宋体" w:hAnsi="宋体" w:eastAsia="宋体" w:cs="宋体"/>
                <w:b w:val="0"/>
                <w:bCs w:val="0"/>
                <w:color w:val="auto"/>
                <w:spacing w:val="-1"/>
                <w:sz w:val="24"/>
                <w:szCs w:val="24"/>
                <w:highlight w:val="none"/>
                <w:lang w:val="en-US"/>
              </w:rPr>
              <w:t>②</w:t>
            </w:r>
            <w:r>
              <w:rPr>
                <w:rFonts w:hint="eastAsia" w:ascii="宋体" w:hAnsi="宋体" w:eastAsia="宋体" w:cs="宋体"/>
                <w:b w:val="0"/>
                <w:bCs w:val="0"/>
                <w:color w:val="auto"/>
                <w:sz w:val="24"/>
                <w:szCs w:val="24"/>
                <w:highlight w:val="none"/>
                <w:lang w:val="en-US"/>
              </w:rPr>
              <w:t>在满足</w:t>
            </w:r>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基础上，能结合实际情况，方案围绕学校历史文化对设计理念、创意构思、工艺等方面进行设计，版面设计主题明确，内容完整全面，效果图美观、具有视觉特色，与采购人现有整体文化氛围相协调，有利于提升项目建设目标的得</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rPr>
              <w:t>分；</w:t>
            </w:r>
            <w:bookmarkEnd w:id="62"/>
            <w:bookmarkEnd w:id="63"/>
            <w:bookmarkEnd w:id="64"/>
            <w:bookmarkEnd w:id="65"/>
            <w:bookmarkEnd w:id="66"/>
          </w:p>
          <w:p w14:paraId="0D94DD76">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val="0"/>
                <w:color w:val="auto"/>
                <w:spacing w:val="-1"/>
                <w:sz w:val="24"/>
                <w:szCs w:val="24"/>
                <w:highlight w:val="none"/>
                <w:lang w:val="en-US"/>
              </w:rPr>
              <w:t>③</w:t>
            </w:r>
            <w:r>
              <w:rPr>
                <w:rFonts w:hint="eastAsia" w:ascii="宋体" w:hAnsi="宋体" w:eastAsia="宋体" w:cs="宋体"/>
                <w:b w:val="0"/>
                <w:bCs w:val="0"/>
                <w:color w:val="auto"/>
                <w:sz w:val="24"/>
                <w:szCs w:val="24"/>
                <w:highlight w:val="none"/>
                <w:lang w:val="en-US"/>
              </w:rPr>
              <w:t>未提供设计效果图的不得分。</w:t>
            </w:r>
          </w:p>
        </w:tc>
        <w:tc>
          <w:tcPr>
            <w:tcW w:w="1296" w:type="dxa"/>
            <w:noWrap w:val="0"/>
            <w:vAlign w:val="center"/>
          </w:tcPr>
          <w:p w14:paraId="62EB7FF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p>
        </w:tc>
      </w:tr>
      <w:tr w14:paraId="22B19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27A7D9E5">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7864" w:type="dxa"/>
            <w:noWrap w:val="0"/>
            <w:vAlign w:val="center"/>
          </w:tcPr>
          <w:p w14:paraId="2C3D7D67">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67" w:name="_Toc24735"/>
            <w:bookmarkStart w:id="68" w:name="_Toc21912"/>
            <w:bookmarkStart w:id="69" w:name="_Toc31557"/>
            <w:bookmarkStart w:id="70" w:name="_Toc9884"/>
            <w:bookmarkStart w:id="71" w:name="_Toc1477322265"/>
            <w:r>
              <w:rPr>
                <w:rFonts w:hint="eastAsia" w:ascii="宋体" w:hAnsi="宋体" w:eastAsia="宋体" w:cs="宋体"/>
                <w:b w:val="0"/>
                <w:bCs w:val="0"/>
                <w:color w:val="auto"/>
                <w:sz w:val="24"/>
                <w:szCs w:val="24"/>
                <w:highlight w:val="none"/>
                <w:lang w:val="en-US"/>
              </w:rPr>
              <w:t>根据供应商提供的</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架空层--书画舞台展示橱窗及展示画面</w:t>
            </w:r>
            <w:r>
              <w:rPr>
                <w:rFonts w:hint="eastAsia" w:ascii="宋体" w:hAnsi="宋体" w:eastAsia="宋体" w:cs="宋体"/>
                <w:color w:val="auto"/>
                <w:sz w:val="24"/>
                <w:szCs w:val="24"/>
                <w:highlight w:val="none"/>
                <w:lang w:val="en-US"/>
              </w:rPr>
              <w:t>”设计效果图</w:t>
            </w:r>
            <w:r>
              <w:rPr>
                <w:rFonts w:hint="eastAsia" w:ascii="宋体" w:hAnsi="宋体" w:eastAsia="宋体" w:cs="宋体"/>
                <w:b w:val="0"/>
                <w:bCs w:val="0"/>
                <w:color w:val="auto"/>
                <w:sz w:val="24"/>
                <w:szCs w:val="24"/>
                <w:highlight w:val="none"/>
                <w:lang w:val="en-US"/>
              </w:rPr>
              <w:t>进行评价：</w:t>
            </w:r>
            <w:bookmarkEnd w:id="67"/>
            <w:bookmarkEnd w:id="68"/>
            <w:bookmarkEnd w:id="69"/>
            <w:bookmarkEnd w:id="70"/>
            <w:bookmarkEnd w:id="71"/>
          </w:p>
          <w:p w14:paraId="0A7FDE14">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72" w:name="_Toc22490"/>
            <w:bookmarkStart w:id="73" w:name="_Toc371942217"/>
            <w:bookmarkStart w:id="74" w:name="_Toc11842"/>
            <w:bookmarkStart w:id="75" w:name="_Toc24933"/>
            <w:bookmarkStart w:id="76" w:name="_Toc7899"/>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有提供设计效果图的得1分；</w:t>
            </w:r>
            <w:bookmarkEnd w:id="72"/>
            <w:bookmarkEnd w:id="73"/>
            <w:bookmarkEnd w:id="74"/>
            <w:bookmarkEnd w:id="75"/>
            <w:bookmarkEnd w:id="76"/>
          </w:p>
          <w:p w14:paraId="1F701207">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77" w:name="_Toc26161"/>
            <w:bookmarkStart w:id="78" w:name="_Toc6376"/>
            <w:bookmarkStart w:id="79" w:name="_Toc1194408901"/>
            <w:bookmarkStart w:id="80" w:name="_Toc2300"/>
            <w:bookmarkStart w:id="81" w:name="_Toc14586"/>
            <w:r>
              <w:rPr>
                <w:rFonts w:hint="eastAsia" w:ascii="宋体" w:hAnsi="宋体" w:eastAsia="宋体" w:cs="宋体"/>
                <w:b w:val="0"/>
                <w:bCs w:val="0"/>
                <w:color w:val="auto"/>
                <w:spacing w:val="-1"/>
                <w:sz w:val="24"/>
                <w:szCs w:val="24"/>
                <w:highlight w:val="none"/>
                <w:lang w:val="en-US"/>
              </w:rPr>
              <w:t>②</w:t>
            </w:r>
            <w:r>
              <w:rPr>
                <w:rFonts w:hint="eastAsia" w:ascii="宋体" w:hAnsi="宋体" w:eastAsia="宋体" w:cs="宋体"/>
                <w:b w:val="0"/>
                <w:bCs w:val="0"/>
                <w:color w:val="auto"/>
                <w:sz w:val="24"/>
                <w:szCs w:val="24"/>
                <w:highlight w:val="none"/>
                <w:lang w:val="en-US"/>
              </w:rPr>
              <w:t>在满足</w:t>
            </w:r>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基础上，能结合实际情况，方案围绕学校历史文化对设计理念、创意构思、工艺等方面进行设计，版面设计主题明确，内容完整全面，效果图美观、具有视觉特色，与采购人现有整体文化氛围相协调，有利于提升项目建设目标的得</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rPr>
              <w:t>分；</w:t>
            </w:r>
            <w:bookmarkEnd w:id="77"/>
            <w:bookmarkEnd w:id="78"/>
            <w:bookmarkEnd w:id="79"/>
            <w:bookmarkEnd w:id="80"/>
            <w:bookmarkEnd w:id="81"/>
          </w:p>
          <w:p w14:paraId="5552F4A1">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val="0"/>
                <w:color w:val="auto"/>
                <w:spacing w:val="-1"/>
                <w:sz w:val="24"/>
                <w:szCs w:val="24"/>
                <w:highlight w:val="none"/>
                <w:lang w:val="en-US"/>
              </w:rPr>
              <w:t>③</w:t>
            </w:r>
            <w:r>
              <w:rPr>
                <w:rFonts w:hint="eastAsia" w:ascii="宋体" w:hAnsi="宋体" w:eastAsia="宋体" w:cs="宋体"/>
                <w:b w:val="0"/>
                <w:bCs w:val="0"/>
                <w:color w:val="auto"/>
                <w:sz w:val="24"/>
                <w:szCs w:val="24"/>
                <w:highlight w:val="none"/>
                <w:lang w:val="en-US"/>
              </w:rPr>
              <w:t>未提供设计效果图的不得分。</w:t>
            </w:r>
          </w:p>
        </w:tc>
        <w:tc>
          <w:tcPr>
            <w:tcW w:w="1296" w:type="dxa"/>
            <w:noWrap w:val="0"/>
            <w:vAlign w:val="center"/>
          </w:tcPr>
          <w:p w14:paraId="4C219BD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p>
        </w:tc>
      </w:tr>
      <w:tr w14:paraId="6DEB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0E9670E5">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7864" w:type="dxa"/>
            <w:noWrap w:val="0"/>
            <w:vAlign w:val="center"/>
          </w:tcPr>
          <w:p w14:paraId="4AF5E596">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82" w:name="_Toc1591035184"/>
            <w:bookmarkStart w:id="83" w:name="_Toc29814"/>
            <w:bookmarkStart w:id="84" w:name="_Toc19803"/>
            <w:bookmarkStart w:id="85" w:name="_Toc21532"/>
            <w:bookmarkStart w:id="86" w:name="_Toc898"/>
            <w:r>
              <w:rPr>
                <w:rFonts w:hint="eastAsia" w:ascii="宋体" w:hAnsi="宋体" w:eastAsia="宋体" w:cs="宋体"/>
                <w:b w:val="0"/>
                <w:bCs w:val="0"/>
                <w:color w:val="auto"/>
                <w:sz w:val="24"/>
                <w:szCs w:val="24"/>
                <w:highlight w:val="none"/>
                <w:lang w:val="en-US"/>
              </w:rPr>
              <w:t>根据供应商提供的</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少先队部--宣传板块</w:t>
            </w:r>
            <w:r>
              <w:rPr>
                <w:rFonts w:hint="eastAsia" w:ascii="宋体" w:hAnsi="宋体" w:eastAsia="宋体" w:cs="宋体"/>
                <w:color w:val="auto"/>
                <w:sz w:val="24"/>
                <w:szCs w:val="24"/>
                <w:highlight w:val="none"/>
                <w:lang w:val="en-US"/>
              </w:rPr>
              <w:t>”设计效果图</w:t>
            </w:r>
            <w:r>
              <w:rPr>
                <w:rFonts w:hint="eastAsia" w:ascii="宋体" w:hAnsi="宋体" w:eastAsia="宋体" w:cs="宋体"/>
                <w:b w:val="0"/>
                <w:bCs w:val="0"/>
                <w:color w:val="auto"/>
                <w:sz w:val="24"/>
                <w:szCs w:val="24"/>
                <w:highlight w:val="none"/>
                <w:lang w:val="en-US"/>
              </w:rPr>
              <w:t>进行评价：</w:t>
            </w:r>
            <w:bookmarkEnd w:id="82"/>
            <w:bookmarkEnd w:id="83"/>
            <w:bookmarkEnd w:id="84"/>
            <w:bookmarkEnd w:id="85"/>
            <w:bookmarkEnd w:id="86"/>
          </w:p>
          <w:p w14:paraId="03B06E13">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87" w:name="_Toc3259"/>
            <w:bookmarkStart w:id="88" w:name="_Toc26122"/>
            <w:bookmarkStart w:id="89" w:name="_Toc1045394720"/>
            <w:bookmarkStart w:id="90" w:name="_Toc32162"/>
            <w:bookmarkStart w:id="91" w:name="_Toc31614"/>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有提供设计效果图的得1分；</w:t>
            </w:r>
            <w:bookmarkEnd w:id="87"/>
            <w:bookmarkEnd w:id="88"/>
            <w:bookmarkEnd w:id="89"/>
            <w:bookmarkEnd w:id="90"/>
            <w:bookmarkEnd w:id="91"/>
          </w:p>
          <w:p w14:paraId="3BCBC487">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92" w:name="_Toc10765"/>
            <w:bookmarkStart w:id="93" w:name="_Toc2769"/>
            <w:bookmarkStart w:id="94" w:name="_Toc25852"/>
            <w:bookmarkStart w:id="95" w:name="_Toc26860"/>
            <w:bookmarkStart w:id="96" w:name="_Toc1558195163"/>
            <w:r>
              <w:rPr>
                <w:rFonts w:hint="eastAsia" w:ascii="宋体" w:hAnsi="宋体" w:eastAsia="宋体" w:cs="宋体"/>
                <w:b w:val="0"/>
                <w:bCs w:val="0"/>
                <w:color w:val="auto"/>
                <w:spacing w:val="-1"/>
                <w:sz w:val="24"/>
                <w:szCs w:val="24"/>
                <w:highlight w:val="none"/>
                <w:lang w:val="en-US"/>
              </w:rPr>
              <w:t>②</w:t>
            </w:r>
            <w:r>
              <w:rPr>
                <w:rFonts w:hint="eastAsia" w:ascii="宋体" w:hAnsi="宋体" w:eastAsia="宋体" w:cs="宋体"/>
                <w:b w:val="0"/>
                <w:bCs w:val="0"/>
                <w:color w:val="auto"/>
                <w:sz w:val="24"/>
                <w:szCs w:val="24"/>
                <w:highlight w:val="none"/>
                <w:lang w:val="en-US"/>
              </w:rPr>
              <w:t>在满足</w:t>
            </w:r>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基础上，能结合实际情况，方案围绕学校历史文化对设计理念、创意构思、工艺等方面进行设计，版面设计主题明确，内容完整全面，效果图美观、具有视觉特色，与采购人现有整体文化氛围相协调，有利于提升项目建设目标的得3分；</w:t>
            </w:r>
            <w:bookmarkEnd w:id="92"/>
            <w:bookmarkEnd w:id="93"/>
            <w:bookmarkEnd w:id="94"/>
            <w:bookmarkEnd w:id="95"/>
            <w:bookmarkEnd w:id="96"/>
          </w:p>
          <w:p w14:paraId="40CE5F8F">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val="0"/>
                <w:color w:val="auto"/>
                <w:spacing w:val="-1"/>
                <w:sz w:val="24"/>
                <w:szCs w:val="24"/>
                <w:highlight w:val="none"/>
                <w:lang w:val="en-US"/>
              </w:rPr>
              <w:t>③</w:t>
            </w:r>
            <w:r>
              <w:rPr>
                <w:rFonts w:hint="eastAsia" w:ascii="宋体" w:hAnsi="宋体" w:eastAsia="宋体" w:cs="宋体"/>
                <w:b w:val="0"/>
                <w:bCs w:val="0"/>
                <w:color w:val="auto"/>
                <w:sz w:val="24"/>
                <w:szCs w:val="24"/>
                <w:highlight w:val="none"/>
                <w:lang w:val="en-US"/>
              </w:rPr>
              <w:t>未提供设计效果图的不得分。</w:t>
            </w:r>
          </w:p>
        </w:tc>
        <w:tc>
          <w:tcPr>
            <w:tcW w:w="1296" w:type="dxa"/>
            <w:noWrap w:val="0"/>
            <w:vAlign w:val="center"/>
          </w:tcPr>
          <w:p w14:paraId="65466C1F">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p>
        </w:tc>
      </w:tr>
      <w:tr w14:paraId="45DCB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1172B2CD">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7864" w:type="dxa"/>
            <w:noWrap w:val="0"/>
            <w:vAlign w:val="center"/>
          </w:tcPr>
          <w:p w14:paraId="2DA54880">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97" w:name="_Toc3272"/>
            <w:bookmarkStart w:id="98" w:name="_Toc1112330680"/>
            <w:bookmarkStart w:id="99" w:name="_Toc9422"/>
            <w:bookmarkStart w:id="100" w:name="_Toc4334"/>
            <w:bookmarkStart w:id="101" w:name="_Toc28117"/>
            <w:r>
              <w:rPr>
                <w:rFonts w:hint="eastAsia" w:ascii="宋体" w:hAnsi="宋体" w:eastAsia="宋体" w:cs="宋体"/>
                <w:b w:val="0"/>
                <w:bCs w:val="0"/>
                <w:color w:val="auto"/>
                <w:sz w:val="24"/>
                <w:szCs w:val="24"/>
                <w:highlight w:val="none"/>
                <w:lang w:val="en-US"/>
              </w:rPr>
              <w:t>根据供应商提供的</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校园文化氛围--科室牌、功能室</w:t>
            </w:r>
            <w:r>
              <w:rPr>
                <w:rFonts w:hint="eastAsia" w:ascii="宋体" w:hAnsi="宋体" w:eastAsia="宋体" w:cs="宋体"/>
                <w:color w:val="auto"/>
                <w:sz w:val="24"/>
                <w:szCs w:val="24"/>
                <w:highlight w:val="none"/>
                <w:lang w:val="en-US"/>
              </w:rPr>
              <w:t>”设计效果图</w:t>
            </w:r>
            <w:r>
              <w:rPr>
                <w:rFonts w:hint="eastAsia" w:ascii="宋体" w:hAnsi="宋体" w:eastAsia="宋体" w:cs="宋体"/>
                <w:b w:val="0"/>
                <w:bCs w:val="0"/>
                <w:color w:val="auto"/>
                <w:sz w:val="24"/>
                <w:szCs w:val="24"/>
                <w:highlight w:val="none"/>
                <w:lang w:val="en-US"/>
              </w:rPr>
              <w:t>进行评价：</w:t>
            </w:r>
            <w:bookmarkEnd w:id="97"/>
            <w:bookmarkEnd w:id="98"/>
            <w:bookmarkEnd w:id="99"/>
            <w:bookmarkEnd w:id="100"/>
            <w:bookmarkEnd w:id="101"/>
          </w:p>
          <w:p w14:paraId="5D9A5B8C">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102" w:name="_Toc14004"/>
            <w:bookmarkStart w:id="103" w:name="_Toc8008"/>
            <w:bookmarkStart w:id="104" w:name="_Toc17362"/>
            <w:bookmarkStart w:id="105" w:name="_Toc1280487677"/>
            <w:bookmarkStart w:id="106" w:name="_Toc24621"/>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有提供设计效果图的得1分；</w:t>
            </w:r>
            <w:bookmarkEnd w:id="102"/>
            <w:bookmarkEnd w:id="103"/>
            <w:bookmarkEnd w:id="104"/>
            <w:bookmarkEnd w:id="105"/>
            <w:bookmarkEnd w:id="106"/>
          </w:p>
          <w:p w14:paraId="0401FCE2">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107" w:name="_Toc18603"/>
            <w:bookmarkStart w:id="108" w:name="_Toc31602"/>
            <w:bookmarkStart w:id="109" w:name="_Toc24558"/>
            <w:bookmarkStart w:id="110" w:name="_Toc1784"/>
            <w:bookmarkStart w:id="111" w:name="_Toc1359303692"/>
            <w:r>
              <w:rPr>
                <w:rFonts w:hint="eastAsia" w:ascii="宋体" w:hAnsi="宋体" w:eastAsia="宋体" w:cs="宋体"/>
                <w:b w:val="0"/>
                <w:bCs w:val="0"/>
                <w:color w:val="auto"/>
                <w:spacing w:val="-1"/>
                <w:sz w:val="24"/>
                <w:szCs w:val="24"/>
                <w:highlight w:val="none"/>
                <w:lang w:val="en-US"/>
              </w:rPr>
              <w:t>②</w:t>
            </w:r>
            <w:r>
              <w:rPr>
                <w:rFonts w:hint="eastAsia" w:ascii="宋体" w:hAnsi="宋体" w:eastAsia="宋体" w:cs="宋体"/>
                <w:b w:val="0"/>
                <w:bCs w:val="0"/>
                <w:color w:val="auto"/>
                <w:sz w:val="24"/>
                <w:szCs w:val="24"/>
                <w:highlight w:val="none"/>
                <w:lang w:val="en-US"/>
              </w:rPr>
              <w:t>在满足</w:t>
            </w:r>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基础上，能结合实际情况，方案围绕学校历史文化对设计理念、创意构思、工艺等方面进行设计，版面设计主题明确，内容完整全面，效果图美观、具有视觉特色，与采购人现有整体文化氛围相协调，有利于提升项目建设目标的得3分；</w:t>
            </w:r>
            <w:bookmarkEnd w:id="107"/>
            <w:bookmarkEnd w:id="108"/>
            <w:bookmarkEnd w:id="109"/>
            <w:bookmarkEnd w:id="110"/>
            <w:bookmarkEnd w:id="111"/>
          </w:p>
          <w:p w14:paraId="5E7671F7">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val="0"/>
                <w:color w:val="auto"/>
                <w:spacing w:val="-1"/>
                <w:sz w:val="24"/>
                <w:szCs w:val="24"/>
                <w:highlight w:val="none"/>
                <w:lang w:val="en-US"/>
              </w:rPr>
              <w:t>③</w:t>
            </w:r>
            <w:r>
              <w:rPr>
                <w:rFonts w:hint="eastAsia" w:ascii="宋体" w:hAnsi="宋体" w:eastAsia="宋体" w:cs="宋体"/>
                <w:b w:val="0"/>
                <w:bCs w:val="0"/>
                <w:color w:val="auto"/>
                <w:sz w:val="24"/>
                <w:szCs w:val="24"/>
                <w:highlight w:val="none"/>
                <w:lang w:val="en-US"/>
              </w:rPr>
              <w:t>未提供设计效果图的不得分。</w:t>
            </w:r>
          </w:p>
        </w:tc>
        <w:tc>
          <w:tcPr>
            <w:tcW w:w="1296" w:type="dxa"/>
            <w:noWrap w:val="0"/>
            <w:vAlign w:val="center"/>
          </w:tcPr>
          <w:p w14:paraId="24BD87E6">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p>
        </w:tc>
      </w:tr>
      <w:tr w14:paraId="0115B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0254F48C">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7864" w:type="dxa"/>
            <w:noWrap w:val="0"/>
            <w:vAlign w:val="center"/>
          </w:tcPr>
          <w:p w14:paraId="0585DC89">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112" w:name="_Toc906343927"/>
            <w:bookmarkStart w:id="113" w:name="_Toc24083"/>
            <w:bookmarkStart w:id="114" w:name="_Toc30926"/>
            <w:bookmarkStart w:id="115" w:name="_Toc3851"/>
            <w:bookmarkStart w:id="116" w:name="_Toc31044"/>
            <w:r>
              <w:rPr>
                <w:rFonts w:hint="eastAsia" w:ascii="宋体" w:hAnsi="宋体" w:eastAsia="宋体" w:cs="宋体"/>
                <w:b w:val="0"/>
                <w:bCs w:val="0"/>
                <w:color w:val="auto"/>
                <w:sz w:val="24"/>
                <w:szCs w:val="24"/>
                <w:highlight w:val="none"/>
                <w:lang w:val="en-US"/>
              </w:rPr>
              <w:t>根据供应商提供的</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校园文化氛围--户外社会主义价值观造型装饰及立体字</w:t>
            </w:r>
            <w:r>
              <w:rPr>
                <w:rFonts w:hint="eastAsia" w:ascii="宋体" w:hAnsi="宋体" w:eastAsia="宋体" w:cs="宋体"/>
                <w:color w:val="auto"/>
                <w:sz w:val="24"/>
                <w:szCs w:val="24"/>
                <w:highlight w:val="none"/>
                <w:lang w:val="en-US"/>
              </w:rPr>
              <w:t>”设计效果图</w:t>
            </w:r>
            <w:r>
              <w:rPr>
                <w:rFonts w:hint="eastAsia" w:ascii="宋体" w:hAnsi="宋体" w:eastAsia="宋体" w:cs="宋体"/>
                <w:b w:val="0"/>
                <w:bCs w:val="0"/>
                <w:color w:val="auto"/>
                <w:sz w:val="24"/>
                <w:szCs w:val="24"/>
                <w:highlight w:val="none"/>
                <w:lang w:val="en-US"/>
              </w:rPr>
              <w:t>进行评价：</w:t>
            </w:r>
            <w:bookmarkEnd w:id="112"/>
            <w:bookmarkEnd w:id="113"/>
            <w:bookmarkEnd w:id="114"/>
            <w:bookmarkEnd w:id="115"/>
            <w:bookmarkEnd w:id="116"/>
          </w:p>
          <w:p w14:paraId="1753E087">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117" w:name="_Toc23097"/>
            <w:bookmarkStart w:id="118" w:name="_Toc18661"/>
            <w:bookmarkStart w:id="119" w:name="_Toc1013"/>
            <w:bookmarkStart w:id="120" w:name="_Toc810730372"/>
            <w:bookmarkStart w:id="121" w:name="_Toc29376"/>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有提供设计效果图的得1分；</w:t>
            </w:r>
            <w:bookmarkEnd w:id="117"/>
            <w:bookmarkEnd w:id="118"/>
            <w:bookmarkEnd w:id="119"/>
            <w:bookmarkEnd w:id="120"/>
            <w:bookmarkEnd w:id="121"/>
          </w:p>
          <w:p w14:paraId="71ABF0B6">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122" w:name="_Toc621425165"/>
            <w:bookmarkStart w:id="123" w:name="_Toc26334"/>
            <w:bookmarkStart w:id="124" w:name="_Toc16979"/>
            <w:bookmarkStart w:id="125" w:name="_Toc13304"/>
            <w:bookmarkStart w:id="126" w:name="_Toc66"/>
            <w:r>
              <w:rPr>
                <w:rFonts w:hint="eastAsia" w:ascii="宋体" w:hAnsi="宋体" w:eastAsia="宋体" w:cs="宋体"/>
                <w:b w:val="0"/>
                <w:bCs w:val="0"/>
                <w:color w:val="auto"/>
                <w:spacing w:val="-1"/>
                <w:sz w:val="24"/>
                <w:szCs w:val="24"/>
                <w:highlight w:val="none"/>
                <w:lang w:val="en-US"/>
              </w:rPr>
              <w:t>②</w:t>
            </w:r>
            <w:r>
              <w:rPr>
                <w:rFonts w:hint="eastAsia" w:ascii="宋体" w:hAnsi="宋体" w:eastAsia="宋体" w:cs="宋体"/>
                <w:b w:val="0"/>
                <w:bCs w:val="0"/>
                <w:color w:val="auto"/>
                <w:sz w:val="24"/>
                <w:szCs w:val="24"/>
                <w:highlight w:val="none"/>
                <w:lang w:val="en-US"/>
              </w:rPr>
              <w:t>在满足</w:t>
            </w:r>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基础上，能结合实际情况，方案围绕学校历史文化对设计理念、创意构思、工艺等方面进行设计，版面设计主题明确，内容完整全面，效果图美观、具有视觉特色，与采购人现有整体文化氛围相协调，有利于提升项目建设目标的得3分；</w:t>
            </w:r>
            <w:bookmarkEnd w:id="122"/>
            <w:bookmarkEnd w:id="123"/>
            <w:bookmarkEnd w:id="124"/>
            <w:bookmarkEnd w:id="125"/>
            <w:bookmarkEnd w:id="126"/>
          </w:p>
          <w:p w14:paraId="38511223">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val="0"/>
                <w:color w:val="auto"/>
                <w:spacing w:val="-1"/>
                <w:sz w:val="24"/>
                <w:szCs w:val="24"/>
                <w:highlight w:val="none"/>
                <w:lang w:val="en-US"/>
              </w:rPr>
              <w:t>③</w:t>
            </w:r>
            <w:r>
              <w:rPr>
                <w:rFonts w:hint="eastAsia" w:ascii="宋体" w:hAnsi="宋体" w:eastAsia="宋体" w:cs="宋体"/>
                <w:b w:val="0"/>
                <w:bCs w:val="0"/>
                <w:color w:val="auto"/>
                <w:sz w:val="24"/>
                <w:szCs w:val="24"/>
                <w:highlight w:val="none"/>
                <w:lang w:val="en-US"/>
              </w:rPr>
              <w:t>未提供设计效果图的不得分。</w:t>
            </w:r>
          </w:p>
        </w:tc>
        <w:tc>
          <w:tcPr>
            <w:tcW w:w="1296" w:type="dxa"/>
            <w:noWrap w:val="0"/>
            <w:vAlign w:val="center"/>
          </w:tcPr>
          <w:p w14:paraId="4AE7E226">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p>
        </w:tc>
      </w:tr>
      <w:tr w14:paraId="7B36C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30DC908E">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p>
        </w:tc>
        <w:tc>
          <w:tcPr>
            <w:tcW w:w="7864" w:type="dxa"/>
            <w:noWrap w:val="0"/>
            <w:vAlign w:val="center"/>
          </w:tcPr>
          <w:p w14:paraId="7DDBCA5C">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127" w:name="_Toc18398"/>
            <w:bookmarkStart w:id="128" w:name="_Toc1105"/>
            <w:bookmarkStart w:id="129" w:name="_Toc8439"/>
            <w:bookmarkStart w:id="130" w:name="_Toc1307531191"/>
            <w:bookmarkStart w:id="131" w:name="_Toc24565"/>
            <w:r>
              <w:rPr>
                <w:rFonts w:hint="eastAsia" w:ascii="宋体" w:hAnsi="宋体" w:eastAsia="宋体" w:cs="宋体"/>
                <w:b w:val="0"/>
                <w:bCs w:val="0"/>
                <w:color w:val="auto"/>
                <w:sz w:val="24"/>
                <w:szCs w:val="24"/>
                <w:highlight w:val="none"/>
                <w:lang w:val="en-US"/>
              </w:rPr>
              <w:t>根据供应商提供的</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党建、会议室--党建墙面党建板块</w:t>
            </w:r>
            <w:r>
              <w:rPr>
                <w:rFonts w:hint="eastAsia" w:ascii="宋体" w:hAnsi="宋体" w:eastAsia="宋体" w:cs="宋体"/>
                <w:color w:val="auto"/>
                <w:sz w:val="24"/>
                <w:szCs w:val="24"/>
                <w:highlight w:val="none"/>
                <w:lang w:val="en-US"/>
              </w:rPr>
              <w:t>”设计效果图</w:t>
            </w:r>
            <w:r>
              <w:rPr>
                <w:rFonts w:hint="eastAsia" w:ascii="宋体" w:hAnsi="宋体" w:eastAsia="宋体" w:cs="宋体"/>
                <w:b w:val="0"/>
                <w:bCs w:val="0"/>
                <w:color w:val="auto"/>
                <w:sz w:val="24"/>
                <w:szCs w:val="24"/>
                <w:highlight w:val="none"/>
                <w:lang w:val="en-US"/>
              </w:rPr>
              <w:t>进行评价：</w:t>
            </w:r>
            <w:bookmarkEnd w:id="127"/>
            <w:bookmarkEnd w:id="128"/>
            <w:bookmarkEnd w:id="129"/>
            <w:bookmarkEnd w:id="130"/>
            <w:bookmarkEnd w:id="131"/>
          </w:p>
          <w:p w14:paraId="3784EBB8">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132" w:name="_Toc9378"/>
            <w:bookmarkStart w:id="133" w:name="_Toc1345093393"/>
            <w:bookmarkStart w:id="134" w:name="_Toc16999"/>
            <w:bookmarkStart w:id="135" w:name="_Toc26715"/>
            <w:bookmarkStart w:id="136" w:name="_Toc16439"/>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有提供设计效果图的得1分；</w:t>
            </w:r>
            <w:bookmarkEnd w:id="132"/>
            <w:bookmarkEnd w:id="133"/>
            <w:bookmarkEnd w:id="134"/>
            <w:bookmarkEnd w:id="135"/>
            <w:bookmarkEnd w:id="136"/>
          </w:p>
          <w:p w14:paraId="2D2EDA69">
            <w:pPr>
              <w:pStyle w:val="2"/>
              <w:pageBreakBefore w:val="0"/>
              <w:widowControl w:val="0"/>
              <w:kinsoku/>
              <w:wordWrap/>
              <w:overflowPunct/>
              <w:topLinePunct w:val="0"/>
              <w:autoSpaceDE/>
              <w:autoSpaceDN/>
              <w:bidi w:val="0"/>
              <w:adjustRightInd w:val="0"/>
              <w:snapToGrid w:val="0"/>
              <w:spacing w:before="0" w:after="0" w:line="360" w:lineRule="auto"/>
              <w:ind w:left="0"/>
              <w:jc w:val="left"/>
              <w:textAlignment w:val="auto"/>
              <w:rPr>
                <w:rFonts w:hint="eastAsia" w:ascii="宋体" w:hAnsi="宋体" w:eastAsia="宋体" w:cs="宋体"/>
                <w:b w:val="0"/>
                <w:bCs w:val="0"/>
                <w:color w:val="auto"/>
                <w:sz w:val="24"/>
                <w:szCs w:val="24"/>
                <w:highlight w:val="none"/>
                <w:lang w:val="en-US"/>
              </w:rPr>
            </w:pPr>
            <w:bookmarkStart w:id="137" w:name="_Toc108972555"/>
            <w:bookmarkStart w:id="138" w:name="_Toc25553"/>
            <w:bookmarkStart w:id="139" w:name="_Toc8102"/>
            <w:bookmarkStart w:id="140" w:name="_Toc22620"/>
            <w:bookmarkStart w:id="141" w:name="_Toc29862"/>
            <w:r>
              <w:rPr>
                <w:rFonts w:hint="eastAsia" w:ascii="宋体" w:hAnsi="宋体" w:eastAsia="宋体" w:cs="宋体"/>
                <w:b w:val="0"/>
                <w:bCs w:val="0"/>
                <w:color w:val="auto"/>
                <w:spacing w:val="-1"/>
                <w:sz w:val="24"/>
                <w:szCs w:val="24"/>
                <w:highlight w:val="none"/>
                <w:lang w:val="en-US"/>
              </w:rPr>
              <w:t>②</w:t>
            </w:r>
            <w:r>
              <w:rPr>
                <w:rFonts w:hint="eastAsia" w:ascii="宋体" w:hAnsi="宋体" w:eastAsia="宋体" w:cs="宋体"/>
                <w:b w:val="0"/>
                <w:bCs w:val="0"/>
                <w:color w:val="auto"/>
                <w:sz w:val="24"/>
                <w:szCs w:val="24"/>
                <w:highlight w:val="none"/>
                <w:lang w:val="en-US"/>
              </w:rPr>
              <w:t>在满足</w:t>
            </w:r>
            <w:r>
              <w:rPr>
                <w:rFonts w:hint="eastAsia" w:ascii="宋体" w:hAnsi="宋体" w:eastAsia="宋体" w:cs="宋体"/>
                <w:b w:val="0"/>
                <w:bCs w:val="0"/>
                <w:color w:val="auto"/>
                <w:spacing w:val="-1"/>
                <w:sz w:val="24"/>
                <w:szCs w:val="24"/>
                <w:highlight w:val="none"/>
                <w:lang w:val="en-US"/>
              </w:rPr>
              <w:t>①</w:t>
            </w:r>
            <w:r>
              <w:rPr>
                <w:rFonts w:hint="eastAsia" w:ascii="宋体" w:hAnsi="宋体" w:eastAsia="宋体" w:cs="宋体"/>
                <w:b w:val="0"/>
                <w:bCs w:val="0"/>
                <w:color w:val="auto"/>
                <w:sz w:val="24"/>
                <w:szCs w:val="24"/>
                <w:highlight w:val="none"/>
                <w:lang w:val="en-US"/>
              </w:rPr>
              <w:t>基础上，能结合实际情况，方案围绕学校历史文化对设计理念、创意构思、工艺等方面进行设计，版面设计主题明确，内容完整全面，效果图美观、具有视觉特色，与采购人现有整体文化氛围相协调，有利于提升项目建设目标的得3分；</w:t>
            </w:r>
            <w:bookmarkEnd w:id="137"/>
            <w:bookmarkEnd w:id="138"/>
            <w:bookmarkEnd w:id="139"/>
            <w:bookmarkEnd w:id="140"/>
            <w:bookmarkEnd w:id="141"/>
          </w:p>
          <w:p w14:paraId="1A650146">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val="0"/>
                <w:color w:val="auto"/>
                <w:spacing w:val="-1"/>
                <w:sz w:val="24"/>
                <w:szCs w:val="24"/>
                <w:highlight w:val="none"/>
                <w:lang w:val="en-US"/>
              </w:rPr>
              <w:t>③</w:t>
            </w:r>
            <w:r>
              <w:rPr>
                <w:rFonts w:hint="eastAsia" w:ascii="宋体" w:hAnsi="宋体" w:eastAsia="宋体" w:cs="宋体"/>
                <w:b w:val="0"/>
                <w:bCs w:val="0"/>
                <w:color w:val="auto"/>
                <w:sz w:val="24"/>
                <w:szCs w:val="24"/>
                <w:highlight w:val="none"/>
                <w:lang w:val="en-US"/>
              </w:rPr>
              <w:t>未提供设计效果图的不得分。</w:t>
            </w:r>
          </w:p>
        </w:tc>
        <w:tc>
          <w:tcPr>
            <w:tcW w:w="1296" w:type="dxa"/>
            <w:noWrap w:val="0"/>
            <w:vAlign w:val="center"/>
          </w:tcPr>
          <w:p w14:paraId="54C47938">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p>
        </w:tc>
      </w:tr>
      <w:tr w14:paraId="18A6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23AA6F3F">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7864" w:type="dxa"/>
            <w:noWrap w:val="0"/>
            <w:vAlign w:val="center"/>
          </w:tcPr>
          <w:p w14:paraId="6768A7D3">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根据磋商响应供应商对现场</w:t>
            </w:r>
            <w:r>
              <w:rPr>
                <w:rFonts w:hint="eastAsia" w:ascii="宋体" w:hAnsi="宋体" w:eastAsia="宋体" w:cs="宋体"/>
                <w:b w:val="0"/>
                <w:bCs/>
                <w:color w:val="auto"/>
                <w:sz w:val="24"/>
                <w:szCs w:val="24"/>
                <w:highlight w:val="none"/>
                <w:lang w:val="en-US" w:eastAsia="zh-CN"/>
              </w:rPr>
              <w:t>实施</w:t>
            </w:r>
            <w:r>
              <w:rPr>
                <w:rFonts w:hint="eastAsia" w:ascii="宋体" w:hAnsi="宋体" w:eastAsia="宋体" w:cs="宋体"/>
                <w:b w:val="0"/>
                <w:bCs/>
                <w:color w:val="auto"/>
                <w:sz w:val="24"/>
                <w:szCs w:val="24"/>
                <w:highlight w:val="none"/>
              </w:rPr>
              <w:t>的</w:t>
            </w:r>
            <w:r>
              <w:rPr>
                <w:rFonts w:hint="eastAsia" w:ascii="宋体" w:hAnsi="宋体" w:eastAsia="宋体" w:cs="宋体"/>
                <w:b/>
                <w:bCs w:val="0"/>
                <w:color w:val="auto"/>
                <w:sz w:val="24"/>
                <w:szCs w:val="24"/>
                <w:highlight w:val="none"/>
              </w:rPr>
              <w:t>重难点及解决措施</w:t>
            </w:r>
            <w:r>
              <w:rPr>
                <w:rFonts w:hint="eastAsia" w:ascii="宋体" w:hAnsi="宋体" w:eastAsia="宋体" w:cs="宋体"/>
                <w:b w:val="0"/>
                <w:bCs/>
                <w:color w:val="auto"/>
                <w:sz w:val="24"/>
                <w:szCs w:val="24"/>
                <w:highlight w:val="none"/>
              </w:rPr>
              <w:t>等进行评价：</w:t>
            </w:r>
            <w:r>
              <w:rPr>
                <w:rFonts w:hint="eastAsia" w:ascii="宋体" w:hAnsi="宋体" w:eastAsia="宋体" w:cs="宋体"/>
                <w:b w:val="0"/>
                <w:bCs/>
                <w:color w:val="auto"/>
                <w:sz w:val="24"/>
                <w:szCs w:val="24"/>
                <w:highlight w:val="none"/>
                <w:lang w:val="en-US" w:eastAsia="zh-CN"/>
              </w:rPr>
              <w:t>有针对</w:t>
            </w:r>
            <w:r>
              <w:rPr>
                <w:rFonts w:hint="eastAsia" w:ascii="宋体" w:hAnsi="宋体" w:eastAsia="宋体" w:cs="宋体"/>
                <w:bCs/>
                <w:color w:val="auto"/>
                <w:sz w:val="24"/>
                <w:szCs w:val="24"/>
                <w:highlight w:val="none"/>
              </w:rPr>
              <w:t>指出本项目</w:t>
            </w:r>
            <w:r>
              <w:rPr>
                <w:rFonts w:hint="eastAsia" w:ascii="宋体" w:hAnsi="宋体" w:eastAsia="宋体" w:cs="宋体"/>
                <w:bCs/>
                <w:color w:val="auto"/>
                <w:sz w:val="24"/>
                <w:szCs w:val="24"/>
                <w:highlight w:val="none"/>
                <w:lang w:val="en-US" w:eastAsia="zh-CN"/>
              </w:rPr>
              <w:t>实施</w:t>
            </w:r>
            <w:r>
              <w:rPr>
                <w:rFonts w:hint="eastAsia" w:ascii="宋体" w:hAnsi="宋体" w:eastAsia="宋体" w:cs="宋体"/>
                <w:bCs/>
                <w:color w:val="auto"/>
                <w:sz w:val="24"/>
                <w:szCs w:val="24"/>
                <w:highlight w:val="none"/>
              </w:rPr>
              <w:t>的</w:t>
            </w:r>
            <w:r>
              <w:rPr>
                <w:rFonts w:hint="eastAsia" w:ascii="宋体" w:hAnsi="宋体" w:eastAsia="宋体" w:cs="宋体"/>
                <w:b w:val="0"/>
                <w:bCs/>
                <w:color w:val="auto"/>
                <w:sz w:val="24"/>
                <w:szCs w:val="24"/>
                <w:highlight w:val="none"/>
              </w:rPr>
              <w:t>重</w:t>
            </w:r>
            <w:r>
              <w:rPr>
                <w:rFonts w:hint="eastAsia" w:ascii="宋体" w:hAnsi="宋体" w:eastAsia="宋体" w:cs="宋体"/>
                <w:bCs/>
                <w:color w:val="auto"/>
                <w:sz w:val="24"/>
                <w:szCs w:val="24"/>
                <w:highlight w:val="none"/>
              </w:rPr>
              <w:t>难点</w:t>
            </w:r>
            <w:r>
              <w:rPr>
                <w:rFonts w:hint="eastAsia" w:ascii="宋体" w:hAnsi="宋体" w:eastAsia="宋体" w:cs="宋体"/>
                <w:bCs/>
                <w:color w:val="auto"/>
                <w:sz w:val="24"/>
                <w:szCs w:val="24"/>
                <w:highlight w:val="none"/>
                <w:lang w:val="en-US" w:eastAsia="zh-CN"/>
              </w:rPr>
              <w:t>及对应措施的得</w:t>
            </w: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lang w:val="en-US" w:eastAsia="zh-CN"/>
              </w:rPr>
              <w:t>分</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在此基础上</w:t>
            </w:r>
            <w:r>
              <w:rPr>
                <w:rFonts w:hint="eastAsia" w:ascii="宋体" w:hAnsi="宋体" w:eastAsia="宋体" w:cs="宋体"/>
                <w:b w:val="0"/>
                <w:bCs/>
                <w:color w:val="auto"/>
                <w:sz w:val="24"/>
                <w:szCs w:val="24"/>
                <w:highlight w:val="none"/>
              </w:rPr>
              <w:t>重</w:t>
            </w:r>
            <w:r>
              <w:rPr>
                <w:rFonts w:hint="eastAsia" w:ascii="宋体" w:hAnsi="宋体" w:eastAsia="宋体" w:cs="宋体"/>
                <w:bCs/>
                <w:color w:val="auto"/>
                <w:sz w:val="24"/>
                <w:szCs w:val="24"/>
                <w:highlight w:val="none"/>
              </w:rPr>
              <w:t>难点</w:t>
            </w:r>
            <w:r>
              <w:rPr>
                <w:rFonts w:hint="eastAsia" w:ascii="宋体" w:hAnsi="宋体" w:eastAsia="宋体" w:cs="宋体"/>
                <w:bCs/>
                <w:color w:val="auto"/>
                <w:sz w:val="24"/>
                <w:szCs w:val="24"/>
                <w:highlight w:val="none"/>
                <w:lang w:val="en-US" w:eastAsia="zh-CN"/>
              </w:rPr>
              <w:t>分析透彻，针对</w:t>
            </w:r>
            <w:r>
              <w:rPr>
                <w:rFonts w:hint="eastAsia" w:ascii="宋体" w:hAnsi="宋体" w:eastAsia="宋体" w:cs="宋体"/>
                <w:bCs/>
                <w:color w:val="auto"/>
                <w:sz w:val="24"/>
                <w:szCs w:val="24"/>
                <w:highlight w:val="none"/>
              </w:rPr>
              <w:t>施工条件、组织协调、材料管理等提出相应对策</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在项目实施过程中，供需考虑周边环境可能对本项目实施造成影响</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应对措施合理可行，有利于项目实施的得</w:t>
            </w: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lang w:val="en-US" w:eastAsia="zh-CN"/>
              </w:rPr>
              <w:t>分；未提供不得分。</w:t>
            </w:r>
          </w:p>
        </w:tc>
        <w:tc>
          <w:tcPr>
            <w:tcW w:w="1296" w:type="dxa"/>
            <w:noWrap w:val="0"/>
            <w:vAlign w:val="center"/>
          </w:tcPr>
          <w:p w14:paraId="540A86F6">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4237B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3D2C6DA5">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7864" w:type="dxa"/>
            <w:noWrap w:val="0"/>
            <w:vAlign w:val="center"/>
          </w:tcPr>
          <w:p w14:paraId="1E2096D5">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根据磋商响应供应商</w:t>
            </w:r>
            <w:r>
              <w:rPr>
                <w:rFonts w:hint="eastAsia" w:ascii="宋体" w:hAnsi="宋体" w:eastAsia="宋体" w:cs="宋体"/>
                <w:bCs/>
                <w:color w:val="auto"/>
                <w:sz w:val="24"/>
                <w:szCs w:val="24"/>
                <w:highlight w:val="none"/>
                <w:lang w:val="en-US" w:eastAsia="zh-CN"/>
              </w:rPr>
              <w:t>针对</w:t>
            </w:r>
            <w:r>
              <w:rPr>
                <w:rFonts w:hint="eastAsia" w:ascii="宋体" w:hAnsi="宋体" w:eastAsia="宋体" w:cs="宋体"/>
                <w:b/>
                <w:bCs w:val="0"/>
                <w:color w:val="auto"/>
                <w:sz w:val="24"/>
                <w:szCs w:val="24"/>
                <w:highlight w:val="none"/>
              </w:rPr>
              <w:t>本项目实施</w:t>
            </w:r>
            <w:r>
              <w:rPr>
                <w:rFonts w:hint="eastAsia" w:ascii="宋体" w:hAnsi="宋体" w:eastAsia="宋体" w:cs="宋体"/>
                <w:b/>
                <w:bCs w:val="0"/>
                <w:color w:val="auto"/>
                <w:sz w:val="24"/>
                <w:szCs w:val="24"/>
                <w:highlight w:val="none"/>
                <w:lang w:val="en-US" w:eastAsia="zh-CN"/>
              </w:rPr>
              <w:t>人员</w:t>
            </w:r>
            <w:r>
              <w:rPr>
                <w:rFonts w:hint="eastAsia" w:ascii="宋体" w:hAnsi="宋体" w:eastAsia="宋体" w:cs="宋体"/>
                <w:b/>
                <w:bCs w:val="0"/>
                <w:color w:val="auto"/>
                <w:sz w:val="24"/>
                <w:szCs w:val="24"/>
                <w:highlight w:val="none"/>
              </w:rPr>
              <w:t>安排</w:t>
            </w:r>
            <w:r>
              <w:rPr>
                <w:rFonts w:hint="eastAsia" w:ascii="宋体" w:hAnsi="宋体" w:eastAsia="宋体" w:cs="宋体"/>
                <w:b/>
                <w:bCs w:val="0"/>
                <w:color w:val="auto"/>
                <w:sz w:val="24"/>
                <w:szCs w:val="24"/>
                <w:highlight w:val="none"/>
                <w:lang w:val="en-US" w:eastAsia="zh-CN"/>
              </w:rPr>
              <w:t>方案</w:t>
            </w:r>
            <w:r>
              <w:rPr>
                <w:rFonts w:hint="eastAsia" w:ascii="宋体" w:hAnsi="宋体" w:eastAsia="宋体" w:cs="宋体"/>
                <w:bCs/>
                <w:color w:val="auto"/>
                <w:sz w:val="24"/>
                <w:szCs w:val="24"/>
                <w:highlight w:val="none"/>
                <w:lang w:val="en-US" w:eastAsia="zh-CN"/>
              </w:rPr>
              <w:t>进行评价：有针对本项目实施提供人员安排方案的得</w:t>
            </w: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lang w:val="en-US" w:eastAsia="zh-CN"/>
              </w:rPr>
              <w:t>分；在此基础上方案</w:t>
            </w:r>
            <w:r>
              <w:rPr>
                <w:rFonts w:hint="eastAsia" w:ascii="宋体" w:hAnsi="宋体" w:eastAsia="宋体" w:cs="宋体"/>
                <w:bCs/>
                <w:color w:val="auto"/>
                <w:sz w:val="24"/>
                <w:szCs w:val="24"/>
                <w:highlight w:val="none"/>
              </w:rPr>
              <w:t>包括实行项目负责人责任制，项目负责人部的设立和岗位设置及相应的规章制度等，规章制度体系专业、全面可行</w:t>
            </w:r>
            <w:r>
              <w:rPr>
                <w:rFonts w:hint="eastAsia" w:ascii="宋体" w:hAnsi="宋体" w:eastAsia="宋体" w:cs="宋体"/>
                <w:bCs/>
                <w:color w:val="auto"/>
                <w:sz w:val="24"/>
                <w:szCs w:val="24"/>
                <w:highlight w:val="none"/>
                <w:lang w:val="en-US" w:eastAsia="zh-CN"/>
              </w:rPr>
              <w:t>，有利于项目实施的得</w:t>
            </w: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lang w:val="en-US" w:eastAsia="zh-CN"/>
              </w:rPr>
              <w:t>分；未提供不得分。</w:t>
            </w:r>
          </w:p>
        </w:tc>
        <w:tc>
          <w:tcPr>
            <w:tcW w:w="1296" w:type="dxa"/>
            <w:noWrap w:val="0"/>
            <w:vAlign w:val="center"/>
          </w:tcPr>
          <w:p w14:paraId="791C476C">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1547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7ADB90C6">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7864" w:type="dxa"/>
            <w:noWrap w:val="0"/>
            <w:vAlign w:val="center"/>
          </w:tcPr>
          <w:p w14:paraId="13E3BA69">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根据磋商响应供应商</w:t>
            </w:r>
            <w:r>
              <w:rPr>
                <w:rFonts w:hint="eastAsia" w:ascii="宋体" w:hAnsi="宋体" w:eastAsia="宋体" w:cs="宋体"/>
                <w:b w:val="0"/>
                <w:bCs/>
                <w:color w:val="auto"/>
                <w:sz w:val="24"/>
                <w:szCs w:val="24"/>
                <w:highlight w:val="none"/>
                <w:lang w:val="en-US" w:eastAsia="zh-CN"/>
              </w:rPr>
              <w:t>针对本</w:t>
            </w:r>
            <w:r>
              <w:rPr>
                <w:rFonts w:hint="eastAsia" w:ascii="宋体" w:hAnsi="宋体" w:eastAsia="宋体" w:cs="宋体"/>
                <w:bCs/>
                <w:color w:val="auto"/>
                <w:sz w:val="24"/>
                <w:szCs w:val="24"/>
                <w:highlight w:val="none"/>
                <w:lang w:val="en-US" w:eastAsia="zh-CN"/>
              </w:rPr>
              <w:t>项目</w:t>
            </w:r>
            <w:r>
              <w:rPr>
                <w:rFonts w:hint="eastAsia" w:ascii="宋体" w:hAnsi="宋体" w:eastAsia="宋体" w:cs="宋体"/>
                <w:b/>
                <w:bCs w:val="0"/>
                <w:color w:val="auto"/>
                <w:sz w:val="24"/>
                <w:szCs w:val="24"/>
                <w:highlight w:val="none"/>
                <w:lang w:val="en-US" w:eastAsia="zh-CN"/>
              </w:rPr>
              <w:t>实施进度安排及工期控制方案</w:t>
            </w:r>
            <w:r>
              <w:rPr>
                <w:rFonts w:hint="eastAsia" w:ascii="宋体" w:hAnsi="宋体" w:eastAsia="宋体" w:cs="宋体"/>
                <w:bCs/>
                <w:color w:val="auto"/>
                <w:sz w:val="24"/>
                <w:szCs w:val="24"/>
                <w:highlight w:val="none"/>
                <w:lang w:val="en-US" w:eastAsia="zh-CN"/>
              </w:rPr>
              <w:t>进行评价：有针对本项目实施提供进度安排及工期控制方案的得</w:t>
            </w: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lang w:val="en-US" w:eastAsia="zh-CN"/>
              </w:rPr>
              <w:t>分，在此基础上</w:t>
            </w:r>
            <w:r>
              <w:rPr>
                <w:rFonts w:hint="eastAsia" w:ascii="宋体" w:hAnsi="宋体" w:eastAsia="宋体" w:cs="宋体"/>
                <w:b w:val="0"/>
                <w:bCs/>
                <w:color w:val="auto"/>
                <w:sz w:val="24"/>
                <w:szCs w:val="24"/>
                <w:highlight w:val="none"/>
              </w:rPr>
              <w:t>在此基础上，方案包含施工进度表或工期网络计划；关键线路、关键节点的控制措施；工期按时完成的保证措施，且方案具体详细、重点突出、有利于项目实施的得</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rPr>
              <w:t>分</w:t>
            </w:r>
            <w:r>
              <w:rPr>
                <w:rFonts w:hint="eastAsia" w:ascii="宋体" w:hAnsi="宋体" w:eastAsia="宋体" w:cs="宋体"/>
                <w:bCs/>
                <w:color w:val="auto"/>
                <w:sz w:val="24"/>
                <w:szCs w:val="24"/>
                <w:highlight w:val="none"/>
                <w:lang w:val="en-US" w:eastAsia="zh-CN"/>
              </w:rPr>
              <w:t>；未提供不得分。</w:t>
            </w:r>
          </w:p>
        </w:tc>
        <w:tc>
          <w:tcPr>
            <w:tcW w:w="1296" w:type="dxa"/>
            <w:noWrap w:val="0"/>
            <w:vAlign w:val="center"/>
          </w:tcPr>
          <w:p w14:paraId="55CBA8D5">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2CECF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2E951846">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11</w:t>
            </w:r>
          </w:p>
        </w:tc>
        <w:tc>
          <w:tcPr>
            <w:tcW w:w="7864" w:type="dxa"/>
            <w:noWrap w:val="0"/>
            <w:vAlign w:val="center"/>
          </w:tcPr>
          <w:p w14:paraId="5DA540E4">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根据磋商响应供应商提供的</w:t>
            </w:r>
            <w:r>
              <w:rPr>
                <w:rFonts w:hint="eastAsia" w:ascii="宋体" w:hAnsi="宋体" w:eastAsia="宋体" w:cs="宋体"/>
                <w:b/>
                <w:bCs w:val="0"/>
                <w:color w:val="auto"/>
                <w:sz w:val="24"/>
                <w:szCs w:val="24"/>
                <w:highlight w:val="none"/>
              </w:rPr>
              <w:t>在项目实施过程中，</w:t>
            </w:r>
            <w:r>
              <w:rPr>
                <w:rFonts w:hint="eastAsia" w:ascii="宋体" w:hAnsi="宋体" w:eastAsia="宋体" w:cs="宋体"/>
                <w:b/>
                <w:bCs w:val="0"/>
                <w:color w:val="auto"/>
                <w:sz w:val="24"/>
                <w:szCs w:val="24"/>
                <w:highlight w:val="none"/>
                <w:lang w:eastAsia="zh-CN"/>
              </w:rPr>
              <w:t>项目</w:t>
            </w:r>
            <w:r>
              <w:rPr>
                <w:rFonts w:hint="eastAsia" w:ascii="宋体" w:hAnsi="宋体" w:eastAsia="宋体" w:cs="宋体"/>
                <w:b/>
                <w:bCs w:val="0"/>
                <w:color w:val="auto"/>
                <w:sz w:val="24"/>
                <w:szCs w:val="24"/>
                <w:highlight w:val="none"/>
              </w:rPr>
              <w:t>资料整理、竣工验收、竣工图编制、</w:t>
            </w:r>
            <w:r>
              <w:rPr>
                <w:rFonts w:hint="eastAsia" w:ascii="宋体" w:hAnsi="宋体" w:eastAsia="宋体" w:cs="宋体"/>
                <w:b/>
                <w:bCs w:val="0"/>
                <w:color w:val="auto"/>
                <w:sz w:val="24"/>
                <w:szCs w:val="24"/>
                <w:highlight w:val="none"/>
                <w:lang w:eastAsia="zh-CN"/>
              </w:rPr>
              <w:t>项目</w:t>
            </w:r>
            <w:r>
              <w:rPr>
                <w:rFonts w:hint="eastAsia" w:ascii="宋体" w:hAnsi="宋体" w:eastAsia="宋体" w:cs="宋体"/>
                <w:b/>
                <w:bCs w:val="0"/>
                <w:color w:val="auto"/>
                <w:sz w:val="24"/>
                <w:szCs w:val="24"/>
                <w:highlight w:val="none"/>
              </w:rPr>
              <w:t>竣工资料交付等方案</w:t>
            </w:r>
            <w:r>
              <w:rPr>
                <w:rFonts w:hint="eastAsia" w:ascii="宋体" w:hAnsi="宋体" w:eastAsia="宋体" w:cs="宋体"/>
                <w:b w:val="0"/>
                <w:bCs/>
                <w:color w:val="auto"/>
                <w:sz w:val="24"/>
                <w:szCs w:val="24"/>
                <w:highlight w:val="none"/>
              </w:rPr>
              <w:t>进行评价：有提供</w:t>
            </w:r>
            <w:r>
              <w:rPr>
                <w:rFonts w:hint="eastAsia" w:ascii="宋体" w:hAnsi="宋体" w:eastAsia="宋体" w:cs="宋体"/>
                <w:b w:val="0"/>
                <w:bCs/>
                <w:color w:val="auto"/>
                <w:sz w:val="24"/>
                <w:szCs w:val="24"/>
                <w:highlight w:val="none"/>
                <w:lang w:eastAsia="zh-CN"/>
              </w:rPr>
              <w:t>项目</w:t>
            </w:r>
            <w:r>
              <w:rPr>
                <w:rFonts w:hint="eastAsia" w:ascii="宋体" w:hAnsi="宋体" w:eastAsia="宋体" w:cs="宋体"/>
                <w:b w:val="0"/>
                <w:bCs/>
                <w:color w:val="auto"/>
                <w:sz w:val="24"/>
                <w:szCs w:val="24"/>
                <w:highlight w:val="none"/>
              </w:rPr>
              <w:t>资料整理、竣工验收、竣工图编制、</w:t>
            </w:r>
            <w:r>
              <w:rPr>
                <w:rFonts w:hint="eastAsia" w:ascii="宋体" w:hAnsi="宋体" w:eastAsia="宋体" w:cs="宋体"/>
                <w:b w:val="0"/>
                <w:bCs/>
                <w:color w:val="auto"/>
                <w:sz w:val="24"/>
                <w:szCs w:val="24"/>
                <w:highlight w:val="none"/>
                <w:lang w:eastAsia="zh-CN"/>
              </w:rPr>
              <w:t>项目</w:t>
            </w:r>
            <w:r>
              <w:rPr>
                <w:rFonts w:hint="eastAsia" w:ascii="宋体" w:hAnsi="宋体" w:eastAsia="宋体" w:cs="宋体"/>
                <w:b w:val="0"/>
                <w:bCs/>
                <w:color w:val="auto"/>
                <w:sz w:val="24"/>
                <w:szCs w:val="24"/>
                <w:highlight w:val="none"/>
              </w:rPr>
              <w:t>竣工资料交付等方案的得</w:t>
            </w:r>
            <w:r>
              <w:rPr>
                <w:rFonts w:hint="eastAsia" w:ascii="宋体" w:hAnsi="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rPr>
              <w:t>分；在此基础上，能根据采购人的要求，及时做好详细的资料记录、资料整理并定期整理提交，有利于采购人档案保管的得</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rPr>
              <w:t>分；未提供或不可行的不得分。</w:t>
            </w:r>
          </w:p>
        </w:tc>
        <w:tc>
          <w:tcPr>
            <w:tcW w:w="1296" w:type="dxa"/>
            <w:noWrap w:val="0"/>
            <w:vAlign w:val="center"/>
          </w:tcPr>
          <w:p w14:paraId="085F5DBC">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24D8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651E1BFA">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12</w:t>
            </w:r>
          </w:p>
        </w:tc>
        <w:tc>
          <w:tcPr>
            <w:tcW w:w="7864" w:type="dxa"/>
            <w:noWrap w:val="0"/>
            <w:vAlign w:val="center"/>
          </w:tcPr>
          <w:p w14:paraId="16F0EA49">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根据磋商响应供应商</w:t>
            </w:r>
            <w:r>
              <w:rPr>
                <w:rFonts w:hint="eastAsia" w:ascii="宋体" w:hAnsi="宋体" w:eastAsia="宋体" w:cs="宋体"/>
                <w:bCs/>
                <w:color w:val="auto"/>
                <w:sz w:val="24"/>
                <w:szCs w:val="24"/>
                <w:highlight w:val="none"/>
                <w:lang w:val="en-US" w:eastAsia="zh-CN"/>
              </w:rPr>
              <w:t>针对本项目</w:t>
            </w:r>
            <w:r>
              <w:rPr>
                <w:rFonts w:hint="eastAsia" w:ascii="宋体" w:hAnsi="宋体" w:eastAsia="宋体" w:cs="宋体"/>
                <w:b/>
                <w:bCs w:val="0"/>
                <w:color w:val="auto"/>
                <w:sz w:val="24"/>
                <w:szCs w:val="24"/>
                <w:highlight w:val="none"/>
                <w:lang w:val="en-US" w:eastAsia="zh-CN"/>
              </w:rPr>
              <w:t>实施安全和保密管理措施</w:t>
            </w:r>
            <w:r>
              <w:rPr>
                <w:rFonts w:hint="eastAsia" w:ascii="宋体" w:hAnsi="宋体" w:eastAsia="宋体" w:cs="宋体"/>
                <w:bCs/>
                <w:color w:val="auto"/>
                <w:sz w:val="24"/>
                <w:szCs w:val="24"/>
                <w:highlight w:val="none"/>
                <w:lang w:val="en-US" w:eastAsia="zh-CN"/>
              </w:rPr>
              <w:t>进行评价：有针对本项目实施提供安全和保密管理措施的得</w:t>
            </w: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lang w:val="en-US" w:eastAsia="zh-CN"/>
              </w:rPr>
              <w:t>分，在此基础上安全和保密管理措施</w:t>
            </w:r>
            <w:r>
              <w:rPr>
                <w:rFonts w:hint="eastAsia" w:ascii="宋体" w:hAnsi="宋体" w:eastAsia="宋体" w:cs="宋体"/>
                <w:b w:val="0"/>
                <w:bCs/>
                <w:color w:val="auto"/>
                <w:sz w:val="24"/>
                <w:szCs w:val="24"/>
                <w:highlight w:val="none"/>
              </w:rPr>
              <w:t>详细、重点突出、有利于项目实施的得</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rPr>
              <w:t>分</w:t>
            </w:r>
            <w:r>
              <w:rPr>
                <w:rFonts w:hint="eastAsia" w:ascii="宋体" w:hAnsi="宋体" w:eastAsia="宋体" w:cs="宋体"/>
                <w:bCs/>
                <w:color w:val="auto"/>
                <w:sz w:val="24"/>
                <w:szCs w:val="24"/>
                <w:highlight w:val="none"/>
                <w:lang w:val="en-US" w:eastAsia="zh-CN"/>
              </w:rPr>
              <w:t>；未提供不得分。</w:t>
            </w:r>
          </w:p>
        </w:tc>
        <w:tc>
          <w:tcPr>
            <w:tcW w:w="1296" w:type="dxa"/>
            <w:noWrap w:val="0"/>
            <w:vAlign w:val="center"/>
          </w:tcPr>
          <w:p w14:paraId="5A2A1929">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13DF7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594A2520">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13</w:t>
            </w:r>
          </w:p>
        </w:tc>
        <w:tc>
          <w:tcPr>
            <w:tcW w:w="7864" w:type="dxa"/>
            <w:noWrap w:val="0"/>
            <w:vAlign w:val="center"/>
          </w:tcPr>
          <w:p w14:paraId="2BCC479F">
            <w:pPr>
              <w:spacing w:line="360" w:lineRule="auto"/>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根据磋商响应供应商</w:t>
            </w:r>
            <w:r>
              <w:rPr>
                <w:rFonts w:hint="eastAsia" w:ascii="宋体" w:hAnsi="宋体" w:eastAsia="宋体" w:cs="宋体"/>
                <w:bCs/>
                <w:color w:val="auto"/>
                <w:sz w:val="24"/>
                <w:szCs w:val="24"/>
                <w:highlight w:val="none"/>
              </w:rPr>
              <w:t>提供的</w:t>
            </w:r>
            <w:r>
              <w:rPr>
                <w:rFonts w:hint="eastAsia" w:ascii="宋体" w:hAnsi="宋体" w:eastAsia="宋体" w:cs="宋体"/>
                <w:b/>
                <w:bCs w:val="0"/>
                <w:color w:val="auto"/>
                <w:sz w:val="24"/>
                <w:szCs w:val="24"/>
                <w:highlight w:val="none"/>
              </w:rPr>
              <w:t>生产施工中遇到工伤或其它突发事件的应急措施</w:t>
            </w:r>
            <w:r>
              <w:rPr>
                <w:rFonts w:hint="eastAsia" w:ascii="宋体" w:hAnsi="宋体" w:eastAsia="宋体" w:cs="宋体"/>
                <w:bCs/>
                <w:color w:val="auto"/>
                <w:sz w:val="24"/>
                <w:szCs w:val="24"/>
                <w:highlight w:val="none"/>
                <w:lang w:val="en-US" w:eastAsia="zh-CN"/>
              </w:rPr>
              <w:t>进行评价</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有提供</w:t>
            </w:r>
            <w:r>
              <w:rPr>
                <w:rFonts w:hint="eastAsia" w:ascii="宋体" w:hAnsi="宋体" w:eastAsia="宋体" w:cs="宋体"/>
                <w:bCs/>
                <w:color w:val="auto"/>
                <w:sz w:val="24"/>
                <w:szCs w:val="24"/>
                <w:highlight w:val="none"/>
              </w:rPr>
              <w:t>生产施工中遇到工伤或其它突发事件的应急措施的</w:t>
            </w:r>
            <w:r>
              <w:rPr>
                <w:rFonts w:hint="eastAsia" w:ascii="宋体" w:hAnsi="宋体" w:eastAsia="宋体" w:cs="宋体"/>
                <w:bCs/>
                <w:color w:val="auto"/>
                <w:sz w:val="24"/>
                <w:szCs w:val="24"/>
                <w:highlight w:val="none"/>
                <w:lang w:val="en-US" w:eastAsia="zh-CN"/>
              </w:rPr>
              <w:t>得</w:t>
            </w: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lang w:val="en-US" w:eastAsia="zh-CN"/>
              </w:rPr>
              <w:t>分，在此基础上，</w:t>
            </w:r>
            <w:r>
              <w:rPr>
                <w:rFonts w:hint="eastAsia" w:ascii="宋体" w:hAnsi="宋体" w:eastAsia="宋体" w:cs="宋体"/>
                <w:bCs/>
                <w:color w:val="auto"/>
                <w:sz w:val="24"/>
                <w:szCs w:val="24"/>
                <w:highlight w:val="none"/>
              </w:rPr>
              <w:t>应急方案逻辑严谨、重点突出、易实施的得</w:t>
            </w: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rPr>
              <w:t>分</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未提供不得分。</w:t>
            </w:r>
          </w:p>
        </w:tc>
        <w:tc>
          <w:tcPr>
            <w:tcW w:w="1296" w:type="dxa"/>
            <w:noWrap w:val="0"/>
            <w:vAlign w:val="center"/>
          </w:tcPr>
          <w:p w14:paraId="2CA33EFE">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6DFD7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2D86CE18">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w:t>
            </w:r>
          </w:p>
        </w:tc>
        <w:tc>
          <w:tcPr>
            <w:tcW w:w="7864" w:type="dxa"/>
            <w:noWrap w:val="0"/>
            <w:vAlign w:val="center"/>
          </w:tcPr>
          <w:p w14:paraId="33D15041">
            <w:pPr>
              <w:keepNext w:val="0"/>
              <w:keepLines w:val="0"/>
              <w:pageBreakBefore w:val="0"/>
              <w:kinsoku/>
              <w:wordWrap w:val="0"/>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根据磋商响应供应商针对本项目所提供的</w:t>
            </w:r>
            <w:r>
              <w:rPr>
                <w:rFonts w:hint="eastAsia" w:ascii="宋体" w:hAnsi="宋体" w:eastAsia="宋体" w:cs="宋体"/>
                <w:b/>
                <w:bCs w:val="0"/>
                <w:color w:val="auto"/>
                <w:sz w:val="24"/>
                <w:szCs w:val="24"/>
                <w:highlight w:val="none"/>
              </w:rPr>
              <w:t>环境保护措施及制度</w:t>
            </w:r>
            <w:r>
              <w:rPr>
                <w:rFonts w:hint="eastAsia" w:ascii="宋体" w:hAnsi="宋体" w:eastAsia="宋体" w:cs="宋体"/>
                <w:bCs/>
                <w:color w:val="auto"/>
                <w:sz w:val="24"/>
                <w:szCs w:val="24"/>
                <w:highlight w:val="none"/>
              </w:rPr>
              <w:t>进行评价：有提供环境保护措施及制度的得</w:t>
            </w: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rPr>
              <w:t>分；在</w:t>
            </w:r>
            <w:r>
              <w:rPr>
                <w:rFonts w:hint="eastAsia" w:ascii="宋体" w:hAnsi="宋体" w:eastAsia="宋体" w:cs="宋体"/>
                <w:b w:val="0"/>
                <w:bCs/>
                <w:color w:val="auto"/>
                <w:sz w:val="24"/>
                <w:szCs w:val="24"/>
                <w:highlight w:val="none"/>
              </w:rPr>
              <w:t>此</w:t>
            </w:r>
            <w:r>
              <w:rPr>
                <w:rFonts w:hint="eastAsia" w:ascii="宋体" w:hAnsi="宋体" w:eastAsia="宋体" w:cs="宋体"/>
                <w:bCs/>
                <w:color w:val="auto"/>
                <w:sz w:val="24"/>
                <w:szCs w:val="24"/>
                <w:highlight w:val="none"/>
              </w:rPr>
              <w:t>基础上，措施及制度具体详细、重点突出、有利于项目实施的得</w:t>
            </w: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rPr>
              <w:t>分</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未提供不得分。</w:t>
            </w:r>
          </w:p>
        </w:tc>
        <w:tc>
          <w:tcPr>
            <w:tcW w:w="1296" w:type="dxa"/>
            <w:noWrap w:val="0"/>
            <w:vAlign w:val="center"/>
          </w:tcPr>
          <w:p w14:paraId="61F091E3">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5FBF8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195E76B6">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15</w:t>
            </w:r>
          </w:p>
        </w:tc>
        <w:tc>
          <w:tcPr>
            <w:tcW w:w="7864" w:type="dxa"/>
            <w:noWrap w:val="0"/>
            <w:vAlign w:val="center"/>
          </w:tcPr>
          <w:p w14:paraId="3890BF23">
            <w:pPr>
              <w:keepNext w:val="0"/>
              <w:keepLines w:val="0"/>
              <w:pageBreakBefore w:val="0"/>
              <w:kinsoku/>
              <w:wordWrap w:val="0"/>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根据磋商响应供应商提供的</w:t>
            </w:r>
            <w:r>
              <w:rPr>
                <w:rFonts w:hint="eastAsia" w:ascii="宋体" w:hAnsi="宋体" w:eastAsia="宋体" w:cs="宋体"/>
                <w:b/>
                <w:bCs/>
                <w:color w:val="auto"/>
                <w:kern w:val="0"/>
                <w:sz w:val="24"/>
                <w:szCs w:val="24"/>
                <w:highlight w:val="none"/>
                <w:lang w:val="en-US" w:eastAsia="zh-CN" w:bidi="ar"/>
              </w:rPr>
              <w:t>卫生保洁、建筑垃圾清理及运输方案进行评价：方案</w:t>
            </w:r>
            <w:r>
              <w:rPr>
                <w:rFonts w:hint="eastAsia" w:ascii="宋体" w:hAnsi="宋体" w:eastAsia="宋体" w:cs="宋体"/>
                <w:color w:val="auto"/>
                <w:kern w:val="0"/>
                <w:sz w:val="24"/>
                <w:szCs w:val="24"/>
                <w:highlight w:val="none"/>
                <w:lang w:val="en-US" w:eastAsia="zh-CN" w:bidi="ar"/>
              </w:rPr>
              <w:t>满足卫生要求，建筑垃圾能及时清理的得</w:t>
            </w:r>
            <w:r>
              <w:rPr>
                <w:rFonts w:hint="eastAsia" w:ascii="宋体" w:hAnsi="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val="en-US" w:eastAsia="zh-CN" w:bidi="ar"/>
              </w:rPr>
              <w:t>分；在此基础上，方案能保证场地整洁，包含防空气污染措施、垃圾运输车管理、针对不同区域有详细的实施方案等的得</w:t>
            </w:r>
            <w:r>
              <w:rPr>
                <w:rFonts w:hint="eastAsia" w:ascii="宋体" w:hAnsi="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val="en-US" w:eastAsia="zh-CN" w:bidi="ar"/>
              </w:rPr>
              <w:t>分；</w:t>
            </w:r>
            <w:r>
              <w:rPr>
                <w:rFonts w:hint="eastAsia" w:ascii="宋体" w:hAnsi="宋体" w:eastAsia="宋体" w:cs="宋体"/>
                <w:bCs/>
                <w:color w:val="auto"/>
                <w:sz w:val="24"/>
                <w:szCs w:val="24"/>
                <w:highlight w:val="none"/>
                <w:lang w:val="en-US" w:eastAsia="zh-CN"/>
              </w:rPr>
              <w:t>未提供不得分</w:t>
            </w:r>
            <w:r>
              <w:rPr>
                <w:rFonts w:hint="eastAsia" w:ascii="宋体" w:hAnsi="宋体" w:eastAsia="宋体" w:cs="宋体"/>
                <w:color w:val="auto"/>
                <w:kern w:val="0"/>
                <w:sz w:val="24"/>
                <w:szCs w:val="24"/>
                <w:highlight w:val="none"/>
                <w:lang w:val="en-US" w:eastAsia="zh-CN" w:bidi="ar"/>
              </w:rPr>
              <w:t>。</w:t>
            </w:r>
          </w:p>
        </w:tc>
        <w:tc>
          <w:tcPr>
            <w:tcW w:w="1296" w:type="dxa"/>
            <w:noWrap w:val="0"/>
            <w:vAlign w:val="center"/>
          </w:tcPr>
          <w:p w14:paraId="0E66AE82">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2868F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26D129D7">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16</w:t>
            </w:r>
          </w:p>
        </w:tc>
        <w:tc>
          <w:tcPr>
            <w:tcW w:w="7864" w:type="dxa"/>
            <w:noWrap w:val="0"/>
            <w:vAlign w:val="top"/>
          </w:tcPr>
          <w:p w14:paraId="364BF011">
            <w:pPr>
              <w:pStyle w:val="22"/>
              <w:keepNext w:val="0"/>
              <w:keepLines w:val="0"/>
              <w:pageBreakBefore w:val="0"/>
              <w:kinsoku/>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根据磋商响应供应商提供针对</w:t>
            </w:r>
            <w:r>
              <w:rPr>
                <w:rFonts w:hint="eastAsia" w:ascii="宋体" w:hAnsi="宋体" w:eastAsia="宋体" w:cs="宋体"/>
                <w:b/>
                <w:bCs w:val="0"/>
                <w:color w:val="auto"/>
                <w:sz w:val="24"/>
                <w:szCs w:val="24"/>
                <w:highlight w:val="none"/>
              </w:rPr>
              <w:t>本项目制定的实施过程中各方面协调配合和沟通联系工作方案</w:t>
            </w:r>
            <w:r>
              <w:rPr>
                <w:rFonts w:hint="eastAsia" w:ascii="宋体" w:hAnsi="宋体" w:eastAsia="宋体" w:cs="宋体"/>
                <w:b w:val="0"/>
                <w:bCs/>
                <w:color w:val="auto"/>
                <w:sz w:val="24"/>
                <w:szCs w:val="24"/>
                <w:highlight w:val="none"/>
              </w:rPr>
              <w:t>进行评价：有提供实施过程中各方面协调配合和沟通联系工作方案的得</w:t>
            </w:r>
            <w:r>
              <w:rPr>
                <w:rFonts w:hint="eastAsia" w:ascii="宋体" w:hAnsi="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rPr>
              <w:t>分，在此基础上，方案包含实施前准备工作、与采购人的配合实施、配合办理相关手续，且方案具体详细、重点突出、有利于项目实施的得</w:t>
            </w: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rPr>
              <w:t>分</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未提供不得分。</w:t>
            </w:r>
          </w:p>
        </w:tc>
        <w:tc>
          <w:tcPr>
            <w:tcW w:w="1296" w:type="dxa"/>
            <w:noWrap w:val="0"/>
            <w:vAlign w:val="center"/>
          </w:tcPr>
          <w:p w14:paraId="17B3A60F">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0D9C1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692BC9AC">
            <w:pPr>
              <w:pStyle w:val="21"/>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17</w:t>
            </w:r>
          </w:p>
        </w:tc>
        <w:tc>
          <w:tcPr>
            <w:tcW w:w="7864" w:type="dxa"/>
            <w:noWrap w:val="0"/>
            <w:vAlign w:val="top"/>
          </w:tcPr>
          <w:p w14:paraId="699D1F06">
            <w:pPr>
              <w:pStyle w:val="22"/>
              <w:keepNext w:val="0"/>
              <w:keepLines w:val="0"/>
              <w:pageBreakBefore w:val="0"/>
              <w:kinsoku/>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磋商响应供应商承诺对提供的材料质量负有全部责任，不得以任何理由任何方式向采购人提供假冒伪劣、三无产品以及未经国家有关部门认证的材料得</w:t>
            </w:r>
            <w:r>
              <w:rPr>
                <w:rFonts w:hint="eastAsia" w:ascii="宋体" w:hAnsi="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val="en-US" w:eastAsia="zh-CN" w:bidi="ar"/>
              </w:rPr>
              <w:t>分，磋商响应供应商应提供承诺函</w:t>
            </w:r>
            <w:r>
              <w:rPr>
                <w:rFonts w:hint="eastAsia" w:ascii="宋体" w:hAnsi="宋体" w:eastAsia="宋体" w:cs="宋体"/>
                <w:bCs/>
                <w:color w:val="auto"/>
                <w:sz w:val="24"/>
                <w:szCs w:val="24"/>
                <w:highlight w:val="none"/>
              </w:rPr>
              <w:t>（格式自拟）</w:t>
            </w:r>
            <w:r>
              <w:rPr>
                <w:rFonts w:hint="eastAsia" w:ascii="宋体" w:hAnsi="宋体" w:eastAsia="宋体" w:cs="宋体"/>
                <w:color w:val="auto"/>
                <w:kern w:val="0"/>
                <w:sz w:val="24"/>
                <w:szCs w:val="24"/>
                <w:highlight w:val="none"/>
                <w:lang w:val="en-US" w:eastAsia="zh-CN" w:bidi="ar"/>
              </w:rPr>
              <w:t>并加盖磋商响应供应商公章，否则不得分。</w:t>
            </w:r>
          </w:p>
        </w:tc>
        <w:tc>
          <w:tcPr>
            <w:tcW w:w="1296" w:type="dxa"/>
            <w:noWrap w:val="0"/>
            <w:vAlign w:val="center"/>
          </w:tcPr>
          <w:p w14:paraId="75EB712C">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p>
        </w:tc>
      </w:tr>
      <w:tr w14:paraId="7E9D6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57A39C50">
            <w:pPr>
              <w:pStyle w:val="21"/>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18</w:t>
            </w:r>
          </w:p>
        </w:tc>
        <w:tc>
          <w:tcPr>
            <w:tcW w:w="7864" w:type="dxa"/>
            <w:noWrap w:val="0"/>
            <w:vAlign w:val="center"/>
          </w:tcPr>
          <w:p w14:paraId="7832FEF5">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磋商响应供应商提供</w:t>
            </w:r>
            <w:r>
              <w:rPr>
                <w:rFonts w:hint="eastAsia" w:ascii="宋体" w:hAnsi="宋体" w:eastAsia="宋体" w:cs="宋体"/>
                <w:b/>
                <w:bCs/>
                <w:i w:val="0"/>
                <w:iCs w:val="0"/>
                <w:color w:val="auto"/>
                <w:kern w:val="0"/>
                <w:sz w:val="24"/>
                <w:szCs w:val="24"/>
                <w:highlight w:val="none"/>
                <w:u w:val="none"/>
                <w:lang w:val="en-US" w:eastAsia="zh-CN" w:bidi="ar"/>
              </w:rPr>
              <w:t>艺术水景</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hAnsi="宋体" w:eastAsia="宋体" w:cs="宋体"/>
                <w:b/>
                <w:bCs/>
                <w:i w:val="0"/>
                <w:iCs w:val="0"/>
                <w:color w:val="auto"/>
                <w:kern w:val="0"/>
                <w:sz w:val="24"/>
                <w:szCs w:val="24"/>
                <w:highlight w:val="none"/>
                <w:u w:val="none"/>
                <w:lang w:val="en-US" w:eastAsia="zh-CN" w:bidi="ar"/>
              </w:rPr>
              <w:t>艺术水景墙面层文化PU柔性仿石材贴面双面展开面使用的“PU柔性仿石材”</w:t>
            </w:r>
            <w:r>
              <w:rPr>
                <w:rFonts w:hint="eastAsia" w:ascii="宋体" w:hAnsi="宋体" w:eastAsia="宋体" w:cs="宋体"/>
                <w:i w:val="0"/>
                <w:iCs w:val="0"/>
                <w:color w:val="auto"/>
                <w:kern w:val="0"/>
                <w:sz w:val="24"/>
                <w:szCs w:val="24"/>
                <w:highlight w:val="none"/>
                <w:u w:val="none"/>
                <w:lang w:val="en-US" w:eastAsia="zh-CN" w:bidi="ar"/>
              </w:rPr>
              <w:t>依据：JG/T 311-2011《柔性饰面砖》检测标准，检测结果符合标准中1级的技术要求的得2分。</w:t>
            </w:r>
            <w:r>
              <w:rPr>
                <w:rFonts w:hint="eastAsia" w:ascii="宋体" w:hAnsi="宋体" w:eastAsia="宋体" w:cs="宋体"/>
                <w:color w:val="auto"/>
                <w:spacing w:val="18"/>
                <w:sz w:val="24"/>
                <w:szCs w:val="24"/>
                <w:highlight w:val="none"/>
                <w:lang w:val="en-US" w:eastAsia="zh-CN"/>
              </w:rPr>
              <w:t>须提供经国家认可的检验（检测）机构出具的有效检验（检测）报告复印件，检验（检测）报告须具有检验（检测）机构资质标识（至少包含CMA或CNAS）并盖有检测专用章（原件备查），否则不得分。</w:t>
            </w:r>
          </w:p>
        </w:tc>
        <w:tc>
          <w:tcPr>
            <w:tcW w:w="1296" w:type="dxa"/>
            <w:noWrap w:val="0"/>
            <w:vAlign w:val="center"/>
          </w:tcPr>
          <w:p w14:paraId="169EDF49">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219B2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37950CEE">
            <w:pPr>
              <w:pStyle w:val="21"/>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19</w:t>
            </w:r>
          </w:p>
        </w:tc>
        <w:tc>
          <w:tcPr>
            <w:tcW w:w="7864" w:type="dxa"/>
            <w:noWrap w:val="0"/>
            <w:vAlign w:val="center"/>
          </w:tcPr>
          <w:p w14:paraId="526E057C">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磋商响应供应商提供</w:t>
            </w:r>
            <w:r>
              <w:rPr>
                <w:rFonts w:hint="eastAsia" w:ascii="宋体" w:hAnsi="宋体" w:eastAsia="宋体" w:cs="宋体"/>
                <w:b/>
                <w:bCs/>
                <w:i w:val="0"/>
                <w:iCs w:val="0"/>
                <w:color w:val="auto"/>
                <w:kern w:val="0"/>
                <w:sz w:val="24"/>
                <w:szCs w:val="24"/>
                <w:highlight w:val="none"/>
                <w:u w:val="none"/>
                <w:lang w:val="en-US" w:eastAsia="zh-CN" w:bidi="ar"/>
              </w:rPr>
              <w:t>艺术水景</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hAnsi="宋体" w:eastAsia="宋体" w:cs="宋体"/>
                <w:b/>
                <w:bCs/>
                <w:i w:val="0"/>
                <w:iCs w:val="0"/>
                <w:color w:val="auto"/>
                <w:kern w:val="0"/>
                <w:sz w:val="24"/>
                <w:szCs w:val="24"/>
                <w:highlight w:val="none"/>
                <w:u w:val="none"/>
                <w:lang w:val="en-US" w:eastAsia="zh-CN" w:bidi="ar"/>
              </w:rPr>
              <w:t>艺术水景墙面层文化PU柔性仿石材贴面双面展开面使用的“PU柔性仿石材”</w:t>
            </w:r>
            <w:r>
              <w:rPr>
                <w:rFonts w:hint="eastAsia" w:ascii="宋体" w:hAnsi="宋体" w:eastAsia="宋体" w:cs="宋体"/>
                <w:i w:val="0"/>
                <w:iCs w:val="0"/>
                <w:color w:val="auto"/>
                <w:kern w:val="0"/>
                <w:sz w:val="24"/>
                <w:szCs w:val="24"/>
                <w:highlight w:val="none"/>
                <w:u w:val="none"/>
                <w:lang w:val="en-US" w:eastAsia="zh-CN" w:bidi="ar"/>
              </w:rPr>
              <w:t>依据：JC/T 2219-2014（</w:t>
            </w:r>
            <w:r>
              <w:rPr>
                <w:rFonts w:hint="eastAsia" w:ascii="宋体" w:hAnsi="宋体" w:eastAsia="宋体" w:cs="宋体"/>
                <w:i w:val="0"/>
                <w:iCs w:val="0"/>
                <w:color w:val="auto"/>
                <w:kern w:val="0"/>
                <w:sz w:val="24"/>
                <w:szCs w:val="24"/>
                <w:highlight w:val="none"/>
                <w:u w:val="none"/>
                <w:lang w:val="en-US" w:eastAsia="zh-CN" w:bidi="ar"/>
              </w:rPr>
              <w:t>2017）《改性无机粉复合建筑装饰材料》检测标准，检测结果抗冻性、耐热性、耐化学腐蚀性符合标准的得2分。</w:t>
            </w:r>
            <w:r>
              <w:rPr>
                <w:rFonts w:hint="eastAsia" w:ascii="宋体" w:hAnsi="宋体" w:eastAsia="宋体" w:cs="宋体"/>
                <w:color w:val="auto"/>
                <w:spacing w:val="18"/>
                <w:sz w:val="24"/>
                <w:szCs w:val="24"/>
                <w:highlight w:val="none"/>
                <w:lang w:val="en-US" w:eastAsia="zh-CN"/>
              </w:rPr>
              <w:t>须提供经国家认可的检验（检测）机构出具的有效检验（检测）报告复</w:t>
            </w:r>
            <w:r>
              <w:rPr>
                <w:rFonts w:hint="eastAsia" w:ascii="宋体" w:hAnsi="宋体" w:eastAsia="宋体" w:cs="宋体"/>
                <w:color w:val="auto"/>
                <w:spacing w:val="18"/>
                <w:sz w:val="24"/>
                <w:szCs w:val="24"/>
                <w:highlight w:val="none"/>
                <w:lang w:val="en-US" w:eastAsia="zh-CN"/>
              </w:rPr>
              <w:t>印件，检验（检测）报告须具有检验（检测）机构资质标识（至少包含CMA或CNAS）并盖有检测专用章（原件备查），否则不得分。</w:t>
            </w:r>
          </w:p>
        </w:tc>
        <w:tc>
          <w:tcPr>
            <w:tcW w:w="1296" w:type="dxa"/>
            <w:noWrap w:val="0"/>
            <w:vAlign w:val="center"/>
          </w:tcPr>
          <w:p w14:paraId="3061F8E1">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3352F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1FFA5DEB">
            <w:pPr>
              <w:pStyle w:val="21"/>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20</w:t>
            </w:r>
          </w:p>
        </w:tc>
        <w:tc>
          <w:tcPr>
            <w:tcW w:w="7864" w:type="dxa"/>
            <w:noWrap w:val="0"/>
            <w:vAlign w:val="center"/>
          </w:tcPr>
          <w:p w14:paraId="1ABA3D4C">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磋商响应供应商提供</w:t>
            </w:r>
            <w:r>
              <w:rPr>
                <w:rFonts w:hint="eastAsia" w:ascii="宋体" w:hAnsi="宋体" w:eastAsia="宋体" w:cs="宋体"/>
                <w:b/>
                <w:bCs/>
                <w:i w:val="0"/>
                <w:iCs w:val="0"/>
                <w:color w:val="auto"/>
                <w:kern w:val="0"/>
                <w:sz w:val="24"/>
                <w:szCs w:val="24"/>
                <w:highlight w:val="none"/>
                <w:u w:val="none"/>
                <w:lang w:val="en-US" w:eastAsia="zh-CN" w:bidi="ar"/>
              </w:rPr>
              <w:t>艺术水景</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hAnsi="宋体" w:eastAsia="宋体" w:cs="宋体"/>
                <w:b/>
                <w:bCs/>
                <w:i w:val="0"/>
                <w:iCs w:val="0"/>
                <w:color w:val="auto"/>
                <w:kern w:val="0"/>
                <w:sz w:val="24"/>
                <w:szCs w:val="24"/>
                <w:highlight w:val="none"/>
                <w:u w:val="none"/>
                <w:lang w:val="en-US" w:eastAsia="zh-CN" w:bidi="ar"/>
              </w:rPr>
              <w:t>艺术水景墙面层文化PU柔性仿石材贴面双面展开面使用的“PU柔性仿石材”</w:t>
            </w:r>
            <w:r>
              <w:rPr>
                <w:rFonts w:hint="eastAsia" w:ascii="宋体" w:hAnsi="宋体" w:eastAsia="宋体" w:cs="宋体"/>
                <w:b w:val="0"/>
                <w:bCs w:val="0"/>
                <w:i w:val="0"/>
                <w:iCs w:val="0"/>
                <w:color w:val="auto"/>
                <w:kern w:val="0"/>
                <w:sz w:val="24"/>
                <w:szCs w:val="24"/>
                <w:highlight w:val="none"/>
                <w:u w:val="none"/>
                <w:lang w:val="en-US" w:eastAsia="zh-CN" w:bidi="ar"/>
              </w:rPr>
              <w:t>满足</w:t>
            </w:r>
            <w:r>
              <w:rPr>
                <w:rFonts w:hint="eastAsia" w:ascii="宋体" w:hAnsi="宋体" w:eastAsia="宋体" w:cs="宋体"/>
                <w:i w:val="0"/>
                <w:iCs w:val="0"/>
                <w:color w:val="auto"/>
                <w:kern w:val="0"/>
                <w:sz w:val="24"/>
                <w:szCs w:val="24"/>
                <w:highlight w:val="none"/>
                <w:u w:val="none"/>
                <w:lang w:val="en-US" w:eastAsia="zh-CN" w:bidi="ar"/>
              </w:rPr>
              <w:t>不透水性：≥0.3MPa,30min(不透水)的得2分。</w:t>
            </w:r>
            <w:r>
              <w:rPr>
                <w:rFonts w:hint="eastAsia" w:ascii="宋体" w:hAnsi="宋体" w:eastAsia="宋体" w:cs="宋体"/>
                <w:color w:val="auto"/>
                <w:spacing w:val="18"/>
                <w:sz w:val="24"/>
                <w:szCs w:val="24"/>
                <w:highlight w:val="none"/>
                <w:lang w:val="en-US" w:eastAsia="zh-CN"/>
              </w:rPr>
              <w:t>须提供经国家认可的检验（检测）机构出具的有效检验（检测）报告复印件，检验（检测）报告须具有检验（检测）机构资质标识（至少包含CMA或CNAS）并盖有检测专用章（原件备查），否则不得分。</w:t>
            </w:r>
          </w:p>
        </w:tc>
        <w:tc>
          <w:tcPr>
            <w:tcW w:w="1296" w:type="dxa"/>
            <w:noWrap w:val="0"/>
            <w:vAlign w:val="center"/>
          </w:tcPr>
          <w:p w14:paraId="079050A1">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1045F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2DDD3C2B">
            <w:pPr>
              <w:pStyle w:val="21"/>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21</w:t>
            </w:r>
          </w:p>
        </w:tc>
        <w:tc>
          <w:tcPr>
            <w:tcW w:w="7864" w:type="dxa"/>
            <w:noWrap w:val="0"/>
            <w:vAlign w:val="center"/>
          </w:tcPr>
          <w:p w14:paraId="276B4B4E">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磋商响应供应商提供</w:t>
            </w:r>
            <w:r>
              <w:rPr>
                <w:rFonts w:hint="eastAsia" w:ascii="宋体" w:hAnsi="宋体" w:eastAsia="宋体" w:cs="宋体"/>
                <w:b/>
                <w:bCs/>
                <w:i w:val="0"/>
                <w:iCs w:val="0"/>
                <w:color w:val="auto"/>
                <w:kern w:val="0"/>
                <w:sz w:val="24"/>
                <w:szCs w:val="24"/>
                <w:highlight w:val="none"/>
                <w:u w:val="none"/>
                <w:lang w:val="en-US" w:eastAsia="zh-CN" w:bidi="ar"/>
              </w:rPr>
              <w:t>艺术水景</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hAnsi="宋体" w:eastAsia="宋体" w:cs="宋体"/>
                <w:b/>
                <w:bCs/>
                <w:i w:val="0"/>
                <w:iCs w:val="0"/>
                <w:color w:val="auto"/>
                <w:kern w:val="0"/>
                <w:sz w:val="24"/>
                <w:szCs w:val="24"/>
                <w:highlight w:val="none"/>
                <w:u w:val="none"/>
                <w:lang w:val="en-US" w:eastAsia="zh-CN" w:bidi="ar"/>
              </w:rPr>
              <w:t>艺术水景墙面层文化PU柔性仿石材贴面双面展开面使用的“PU柔性仿石材”</w:t>
            </w:r>
            <w:r>
              <w:rPr>
                <w:rFonts w:hint="eastAsia" w:ascii="宋体" w:hAnsi="宋体" w:eastAsia="宋体" w:cs="宋体"/>
                <w:b w:val="0"/>
                <w:bCs w:val="0"/>
                <w:i w:val="0"/>
                <w:iCs w:val="0"/>
                <w:color w:val="auto"/>
                <w:kern w:val="0"/>
                <w:sz w:val="24"/>
                <w:szCs w:val="24"/>
                <w:highlight w:val="none"/>
                <w:u w:val="none"/>
                <w:lang w:val="en-US" w:eastAsia="zh-CN" w:bidi="ar"/>
              </w:rPr>
              <w:t>满足</w:t>
            </w:r>
            <w:r>
              <w:rPr>
                <w:rFonts w:hint="eastAsia" w:ascii="宋体" w:hAnsi="宋体" w:eastAsia="宋体" w:cs="宋体"/>
                <w:i w:val="0"/>
                <w:iCs w:val="0"/>
                <w:color w:val="auto"/>
                <w:kern w:val="0"/>
                <w:sz w:val="24"/>
                <w:szCs w:val="24"/>
                <w:highlight w:val="none"/>
                <w:u w:val="none"/>
                <w:lang w:val="en-US" w:eastAsia="zh-CN" w:bidi="ar"/>
              </w:rPr>
              <w:t>游离甲醛：≤0.17g/kg的得2分。</w:t>
            </w:r>
            <w:r>
              <w:rPr>
                <w:rFonts w:hint="eastAsia" w:ascii="宋体" w:hAnsi="宋体" w:eastAsia="宋体" w:cs="宋体"/>
                <w:color w:val="auto"/>
                <w:spacing w:val="18"/>
                <w:sz w:val="24"/>
                <w:szCs w:val="24"/>
                <w:highlight w:val="none"/>
                <w:lang w:val="en-US" w:eastAsia="zh-CN"/>
              </w:rPr>
              <w:t>须提供经国家认可的检验（检测）机构出具的有效检验（检测）报告复印件，检验（检测）报告须具有检验（检测）机构资质标识（至少包含CMA或CNAS）并盖有检测专用章（原件备查），否则不得分。</w:t>
            </w:r>
          </w:p>
        </w:tc>
        <w:tc>
          <w:tcPr>
            <w:tcW w:w="1296" w:type="dxa"/>
            <w:noWrap w:val="0"/>
            <w:vAlign w:val="center"/>
          </w:tcPr>
          <w:p w14:paraId="31571BAA">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203FE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630B7572">
            <w:pPr>
              <w:pStyle w:val="21"/>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22</w:t>
            </w:r>
          </w:p>
        </w:tc>
        <w:tc>
          <w:tcPr>
            <w:tcW w:w="7864" w:type="dxa"/>
            <w:noWrap w:val="0"/>
            <w:vAlign w:val="center"/>
          </w:tcPr>
          <w:p w14:paraId="05E7F64F">
            <w:pPr>
              <w:spacing w:line="360" w:lineRule="auto"/>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磋商响应供应商提供</w:t>
            </w:r>
            <w:r>
              <w:rPr>
                <w:rFonts w:hint="eastAsia" w:ascii="宋体" w:hAnsi="宋体" w:eastAsia="宋体" w:cs="宋体"/>
                <w:b/>
                <w:bCs/>
                <w:i w:val="0"/>
                <w:iCs w:val="0"/>
                <w:color w:val="auto"/>
                <w:kern w:val="0"/>
                <w:sz w:val="24"/>
                <w:szCs w:val="24"/>
                <w:highlight w:val="none"/>
                <w:u w:val="none"/>
                <w:lang w:val="en-US" w:eastAsia="zh-CN" w:bidi="ar"/>
              </w:rPr>
              <w:t>“亚克力”</w:t>
            </w:r>
            <w:r>
              <w:rPr>
                <w:rFonts w:hint="eastAsia" w:ascii="宋体" w:hAnsi="宋体" w:eastAsia="宋体" w:cs="宋体"/>
                <w:i w:val="0"/>
                <w:iCs w:val="0"/>
                <w:color w:val="auto"/>
                <w:kern w:val="0"/>
                <w:sz w:val="24"/>
                <w:szCs w:val="24"/>
                <w:highlight w:val="none"/>
                <w:u w:val="none"/>
                <w:lang w:val="en-US" w:eastAsia="zh-CN" w:bidi="ar"/>
              </w:rPr>
              <w:t>依据 GB/T 7134-2008检测标</w:t>
            </w:r>
            <w:r>
              <w:rPr>
                <w:rFonts w:hint="eastAsia" w:ascii="宋体" w:hAnsi="宋体" w:eastAsia="宋体" w:cs="宋体"/>
                <w:i w:val="0"/>
                <w:iCs w:val="0"/>
                <w:color w:val="auto"/>
                <w:kern w:val="0"/>
                <w:sz w:val="24"/>
                <w:szCs w:val="24"/>
                <w:highlight w:val="none"/>
                <w:u w:val="none"/>
                <w:lang w:val="en-US" w:eastAsia="zh-CN" w:bidi="ar"/>
              </w:rPr>
              <w:t>准，检测结果拉伸强度≥70MPa、拉伸断裂应变≥3%、拉伸弹性模量≥3000MPa、维卡软化温度≥100°C的得2分；</w:t>
            </w:r>
            <w:r>
              <w:rPr>
                <w:rFonts w:hint="eastAsia" w:ascii="宋体" w:hAnsi="宋体" w:eastAsia="宋体" w:cs="宋体"/>
                <w:color w:val="auto"/>
                <w:spacing w:val="18"/>
                <w:sz w:val="24"/>
                <w:szCs w:val="24"/>
                <w:highlight w:val="none"/>
                <w:lang w:val="en-US" w:eastAsia="zh-CN"/>
              </w:rPr>
              <w:t>须提供经国家认可的检验（检测）机构出具的有效检验（检测）报告复印件，检验（检测）报告须具有检验（检测）机</w:t>
            </w:r>
            <w:r>
              <w:rPr>
                <w:rFonts w:hint="eastAsia" w:ascii="宋体" w:hAnsi="宋体" w:eastAsia="宋体" w:cs="宋体"/>
                <w:color w:val="auto"/>
                <w:spacing w:val="18"/>
                <w:sz w:val="24"/>
                <w:szCs w:val="24"/>
                <w:highlight w:val="none"/>
                <w:lang w:val="en-US" w:eastAsia="zh-CN"/>
              </w:rPr>
              <w:t>构资质标识（至少包含CMA或CNAS）并盖有检测专用章（原件备查），否则不得分。</w:t>
            </w:r>
          </w:p>
        </w:tc>
        <w:tc>
          <w:tcPr>
            <w:tcW w:w="1296" w:type="dxa"/>
            <w:noWrap w:val="0"/>
            <w:vAlign w:val="center"/>
          </w:tcPr>
          <w:p w14:paraId="6255872A">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6C70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569DF7B3">
            <w:pPr>
              <w:pStyle w:val="21"/>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23</w:t>
            </w:r>
          </w:p>
        </w:tc>
        <w:tc>
          <w:tcPr>
            <w:tcW w:w="7864" w:type="dxa"/>
            <w:noWrap w:val="0"/>
            <w:vAlign w:val="center"/>
          </w:tcPr>
          <w:p w14:paraId="19D21D33">
            <w:pPr>
              <w:spacing w:line="360" w:lineRule="auto"/>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磋商响应供应商提供</w:t>
            </w:r>
            <w:r>
              <w:rPr>
                <w:rFonts w:hint="eastAsia" w:ascii="宋体" w:hAnsi="宋体" w:eastAsia="宋体" w:cs="宋体"/>
                <w:b/>
                <w:bCs/>
                <w:i w:val="0"/>
                <w:iCs w:val="0"/>
                <w:color w:val="auto"/>
                <w:kern w:val="0"/>
                <w:sz w:val="24"/>
                <w:szCs w:val="24"/>
                <w:highlight w:val="none"/>
                <w:u w:val="none"/>
                <w:lang w:val="en-US" w:eastAsia="zh-CN" w:bidi="ar"/>
              </w:rPr>
              <w:t>“格栅板”</w:t>
            </w:r>
            <w:r>
              <w:rPr>
                <w:rFonts w:hint="eastAsia" w:ascii="宋体" w:hAnsi="宋体" w:eastAsia="宋体" w:cs="宋体"/>
                <w:b w:val="0"/>
                <w:bCs w:val="0"/>
                <w:i w:val="0"/>
                <w:iCs w:val="0"/>
                <w:color w:val="auto"/>
                <w:kern w:val="0"/>
                <w:sz w:val="24"/>
                <w:szCs w:val="24"/>
                <w:highlight w:val="none"/>
                <w:u w:val="none"/>
                <w:lang w:val="en-US" w:eastAsia="zh-CN" w:bidi="ar"/>
              </w:rPr>
              <w:t>依据</w:t>
            </w:r>
            <w:r>
              <w:rPr>
                <w:rFonts w:hint="eastAsia" w:ascii="宋体" w:hAnsi="宋体" w:cs="宋体"/>
                <w:color w:val="auto"/>
                <w:sz w:val="24"/>
                <w:szCs w:val="24"/>
                <w:highlight w:val="none"/>
              </w:rPr>
              <w:t>GB/T 17657-2013</w:t>
            </w:r>
            <w:r>
              <w:rPr>
                <w:rFonts w:hint="eastAsia" w:ascii="宋体" w:hAnsi="宋体" w:cs="宋体"/>
                <w:color w:val="auto"/>
                <w:sz w:val="24"/>
                <w:szCs w:val="24"/>
                <w:highlight w:val="none"/>
                <w:lang w:val="en-US" w:eastAsia="zh-CN"/>
              </w:rPr>
              <w:t>检测标准</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检测结果</w:t>
            </w:r>
            <w:r>
              <w:rPr>
                <w:rFonts w:hint="eastAsia" w:ascii="宋体" w:hAnsi="宋体" w:cs="宋体"/>
                <w:color w:val="auto"/>
                <w:sz w:val="24"/>
                <w:szCs w:val="24"/>
                <w:highlight w:val="none"/>
              </w:rPr>
              <w:t>符合《人造板及饰面人造板理化性能试验方法》的检验标准</w:t>
            </w:r>
            <w:r>
              <w:rPr>
                <w:rFonts w:hint="eastAsia" w:ascii="宋体" w:hAnsi="宋体" w:eastAsia="宋体" w:cs="宋体"/>
                <w:i w:val="0"/>
                <w:iCs w:val="0"/>
                <w:color w:val="auto"/>
                <w:kern w:val="0"/>
                <w:sz w:val="24"/>
                <w:szCs w:val="24"/>
                <w:highlight w:val="none"/>
                <w:u w:val="none"/>
                <w:lang w:val="en-US" w:eastAsia="zh-CN" w:bidi="ar"/>
              </w:rPr>
              <w:t>的得2分</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hAnsi="宋体" w:eastAsia="宋体" w:cs="宋体"/>
                <w:color w:val="auto"/>
                <w:spacing w:val="18"/>
                <w:sz w:val="24"/>
                <w:szCs w:val="24"/>
                <w:highlight w:val="none"/>
                <w:lang w:val="en-US" w:eastAsia="zh-CN"/>
              </w:rPr>
              <w:t>须提供经国家认可的检验（检测）机构出具的有效检验（检测）报告复印件，检验（检测）报告须具有检验（检测）机</w:t>
            </w:r>
            <w:r>
              <w:rPr>
                <w:rFonts w:hint="eastAsia" w:ascii="宋体" w:hAnsi="宋体" w:eastAsia="宋体" w:cs="宋体"/>
                <w:color w:val="auto"/>
                <w:spacing w:val="18"/>
                <w:sz w:val="24"/>
                <w:szCs w:val="24"/>
                <w:highlight w:val="none"/>
                <w:lang w:val="en-US" w:eastAsia="zh-CN"/>
              </w:rPr>
              <w:t>构资质标识（至少包含CMA或CNAS）并盖有检测专用章（原件备查），否则不得分。</w:t>
            </w:r>
          </w:p>
        </w:tc>
        <w:tc>
          <w:tcPr>
            <w:tcW w:w="1296" w:type="dxa"/>
            <w:noWrap w:val="0"/>
            <w:vAlign w:val="center"/>
          </w:tcPr>
          <w:p w14:paraId="53B43133">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25AB5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7868D3BA">
            <w:pPr>
              <w:pStyle w:val="21"/>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24</w:t>
            </w:r>
          </w:p>
        </w:tc>
        <w:tc>
          <w:tcPr>
            <w:tcW w:w="7864" w:type="dxa"/>
            <w:noWrap w:val="0"/>
            <w:vAlign w:val="center"/>
          </w:tcPr>
          <w:p w14:paraId="202614CC">
            <w:pPr>
              <w:spacing w:line="360" w:lineRule="auto"/>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磋商响应供应商提供</w:t>
            </w:r>
            <w:r>
              <w:rPr>
                <w:rFonts w:hint="eastAsia" w:ascii="宋体" w:hAnsi="宋体" w:eastAsia="宋体" w:cs="宋体"/>
                <w:b/>
                <w:bCs/>
                <w:i w:val="0"/>
                <w:iCs w:val="0"/>
                <w:color w:val="auto"/>
                <w:kern w:val="0"/>
                <w:sz w:val="24"/>
                <w:szCs w:val="24"/>
                <w:highlight w:val="none"/>
                <w:u w:val="none"/>
                <w:lang w:val="en-US" w:eastAsia="zh-CN" w:bidi="ar"/>
              </w:rPr>
              <w:t>“木牙螺丝”</w:t>
            </w:r>
            <w:r>
              <w:rPr>
                <w:rFonts w:hint="eastAsia" w:ascii="宋体" w:hAnsi="宋体" w:eastAsia="宋体" w:cs="宋体"/>
                <w:i w:val="0"/>
                <w:iCs w:val="0"/>
                <w:color w:val="auto"/>
                <w:kern w:val="0"/>
                <w:sz w:val="24"/>
                <w:szCs w:val="24"/>
                <w:highlight w:val="none"/>
                <w:u w:val="none"/>
                <w:lang w:val="en-US" w:eastAsia="zh-CN" w:bidi="ar"/>
              </w:rPr>
              <w:t>依据GB/T 10125-2012《人造气氛腐蚀试验 盐雾试验》，GB/T 6461-2002《金属基体上金属和其他无机覆盖层 经腐蚀试验后的试样和试件的评级》检测标准；检测结果试样上无出现基体腐蚀，外表面上无缺陷，性能评级为：10/10判定合格符合标准要求的得2分；</w:t>
            </w:r>
            <w:r>
              <w:rPr>
                <w:rFonts w:hint="eastAsia" w:ascii="宋体" w:hAnsi="宋体" w:eastAsia="宋体" w:cs="宋体"/>
                <w:color w:val="auto"/>
                <w:spacing w:val="18"/>
                <w:sz w:val="24"/>
                <w:szCs w:val="24"/>
                <w:highlight w:val="none"/>
                <w:lang w:val="en-US" w:eastAsia="zh-CN"/>
              </w:rPr>
              <w:t>须提供经国家认可的检验（检测）机构出具的有效检验（检测）报告复印件，检验（检测）报告须具有检验（检测）机构资质标识（至少包含CMA或CNAS）并盖有检测专用章（原件备查），否则不得分。</w:t>
            </w:r>
          </w:p>
        </w:tc>
        <w:tc>
          <w:tcPr>
            <w:tcW w:w="1296" w:type="dxa"/>
            <w:noWrap w:val="0"/>
            <w:vAlign w:val="center"/>
          </w:tcPr>
          <w:p w14:paraId="01ABF42E">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53EB8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65281007">
            <w:pPr>
              <w:pStyle w:val="21"/>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25</w:t>
            </w:r>
          </w:p>
        </w:tc>
        <w:tc>
          <w:tcPr>
            <w:tcW w:w="7864" w:type="dxa"/>
            <w:noWrap w:val="0"/>
            <w:vAlign w:val="center"/>
          </w:tcPr>
          <w:p w14:paraId="4CFD66D7">
            <w:pPr>
              <w:spacing w:line="360" w:lineRule="auto"/>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磋商响应供应商提供</w:t>
            </w:r>
            <w:r>
              <w:rPr>
                <w:rFonts w:hint="eastAsia" w:ascii="宋体" w:hAnsi="宋体" w:eastAsia="宋体" w:cs="宋体"/>
                <w:b/>
                <w:bCs/>
                <w:i w:val="0"/>
                <w:iCs w:val="0"/>
                <w:color w:val="auto"/>
                <w:kern w:val="0"/>
                <w:sz w:val="24"/>
                <w:szCs w:val="24"/>
                <w:highlight w:val="none"/>
                <w:u w:val="none"/>
                <w:lang w:val="en-US" w:eastAsia="zh-CN" w:bidi="ar"/>
              </w:rPr>
              <w:t>“收口条”</w:t>
            </w:r>
            <w:r>
              <w:rPr>
                <w:rFonts w:hint="eastAsia" w:ascii="宋体" w:hAnsi="宋体" w:eastAsia="宋体" w:cs="宋体"/>
                <w:color w:val="auto"/>
                <w:sz w:val="24"/>
                <w:szCs w:val="24"/>
                <w:highlight w:val="none"/>
                <w:lang w:val="en-US" w:eastAsia="zh-CN"/>
              </w:rPr>
              <w:t>检测结果：DBP，BBP，DEHP，三种增塑剂总含量≤0.03%</w:t>
            </w:r>
            <w:r>
              <w:rPr>
                <w:rFonts w:hint="eastAsia" w:ascii="宋体" w:hAnsi="宋体" w:eastAsia="宋体" w:cs="宋体"/>
                <w:i w:val="0"/>
                <w:iCs w:val="0"/>
                <w:color w:val="auto"/>
                <w:kern w:val="0"/>
                <w:sz w:val="24"/>
                <w:szCs w:val="24"/>
                <w:highlight w:val="none"/>
                <w:u w:val="none"/>
                <w:lang w:val="en-US" w:eastAsia="zh-CN" w:bidi="ar"/>
              </w:rPr>
              <w:t>的得2分；</w:t>
            </w:r>
            <w:r>
              <w:rPr>
                <w:rFonts w:hint="eastAsia" w:ascii="宋体" w:hAnsi="宋体" w:eastAsia="宋体" w:cs="宋体"/>
                <w:color w:val="auto"/>
                <w:spacing w:val="18"/>
                <w:sz w:val="24"/>
                <w:szCs w:val="24"/>
                <w:highlight w:val="none"/>
                <w:lang w:val="en-US" w:eastAsia="zh-CN"/>
              </w:rPr>
              <w:t>须提供经国家认可的检验（检测）机构出具的有效检验（检测）报告复印件，检验（检测）报告须具有检验（检测）机构资质标识（至少包含CMA或CNAS）并盖有检测专用章（原件备查），否则不得分。</w:t>
            </w:r>
          </w:p>
        </w:tc>
        <w:tc>
          <w:tcPr>
            <w:tcW w:w="1296" w:type="dxa"/>
            <w:noWrap w:val="0"/>
            <w:vAlign w:val="center"/>
          </w:tcPr>
          <w:p w14:paraId="0144F1D7">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0A3A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7653394D">
            <w:pPr>
              <w:pStyle w:val="21"/>
              <w:spacing w:line="360"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26</w:t>
            </w:r>
          </w:p>
        </w:tc>
        <w:tc>
          <w:tcPr>
            <w:tcW w:w="7864" w:type="dxa"/>
            <w:noWrap w:val="0"/>
            <w:vAlign w:val="center"/>
          </w:tcPr>
          <w:p w14:paraId="67820DC7">
            <w:pPr>
              <w:spacing w:line="360" w:lineRule="auto"/>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磋商响应供应商提供</w:t>
            </w:r>
            <w:r>
              <w:rPr>
                <w:rFonts w:hint="eastAsia" w:ascii="宋体" w:hAnsi="宋体" w:eastAsia="宋体" w:cs="宋体"/>
                <w:b/>
                <w:bCs/>
                <w:i w:val="0"/>
                <w:iCs w:val="0"/>
                <w:color w:val="auto"/>
                <w:kern w:val="0"/>
                <w:sz w:val="24"/>
                <w:szCs w:val="24"/>
                <w:highlight w:val="none"/>
                <w:u w:val="none"/>
                <w:lang w:val="en-US" w:eastAsia="zh-CN" w:bidi="ar"/>
              </w:rPr>
              <w:t>“乳胶漆”</w:t>
            </w:r>
            <w:r>
              <w:rPr>
                <w:rFonts w:hint="eastAsia" w:ascii="宋体" w:hAnsi="宋体" w:cs="宋体"/>
                <w:color w:val="auto"/>
                <w:sz w:val="24"/>
                <w:szCs w:val="24"/>
                <w:highlight w:val="none"/>
                <w:lang w:val="en-US" w:eastAsia="zh-CN"/>
              </w:rPr>
              <w:t>依据GB/T9755-2014 检测实测值标准，满足对比率</w:t>
            </w:r>
            <w:r>
              <w:rPr>
                <w:rFonts w:hint="eastAsia" w:ascii="宋体" w:hAnsi="宋体" w:cs="宋体"/>
                <w:color w:val="auto"/>
                <w:sz w:val="24"/>
                <w:szCs w:val="24"/>
                <w:highlight w:val="none"/>
                <w:lang w:val="en-US" w:eastAsia="zh-CN" w:bidi="ar"/>
              </w:rPr>
              <w:t>≥0.87，耐沾污性≤20%，耐碱性（48h）无异常，耐水性（96h）无异常，涂层耐温变性（3次循环）无异常，透水性≤1.4mL，粉化≤1级，变色≤2级</w:t>
            </w:r>
            <w:r>
              <w:rPr>
                <w:rFonts w:hint="eastAsia" w:ascii="宋体" w:hAnsi="宋体" w:eastAsia="宋体" w:cs="宋体"/>
                <w:i w:val="0"/>
                <w:iCs w:val="0"/>
                <w:color w:val="auto"/>
                <w:kern w:val="0"/>
                <w:sz w:val="24"/>
                <w:szCs w:val="24"/>
                <w:highlight w:val="none"/>
                <w:u w:val="none"/>
                <w:lang w:val="en-US" w:eastAsia="zh-CN" w:bidi="ar"/>
              </w:rPr>
              <w:t>的得2分</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hAnsi="宋体" w:eastAsia="宋体" w:cs="宋体"/>
                <w:color w:val="auto"/>
                <w:spacing w:val="18"/>
                <w:sz w:val="24"/>
                <w:szCs w:val="24"/>
                <w:highlight w:val="none"/>
                <w:lang w:val="en-US" w:eastAsia="zh-CN"/>
              </w:rPr>
              <w:t>须提供经国家认可的检验（检测）机构出具的有效检验（检测）报告复印件，检验（检测）报告须具有检验（检测）机构资质标识（至少包含CMA或CNAS）并盖有检测专用章（原件备查），否则不得分。</w:t>
            </w:r>
          </w:p>
        </w:tc>
        <w:tc>
          <w:tcPr>
            <w:tcW w:w="1296" w:type="dxa"/>
            <w:noWrap w:val="0"/>
            <w:vAlign w:val="center"/>
          </w:tcPr>
          <w:p w14:paraId="0BE14343">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r>
      <w:tr w14:paraId="0E420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9942" w:type="dxa"/>
            <w:gridSpan w:val="3"/>
            <w:noWrap w:val="0"/>
            <w:vAlign w:val="center"/>
          </w:tcPr>
          <w:p w14:paraId="7A94CF29">
            <w:pPr>
              <w:spacing w:line="360" w:lineRule="auto"/>
              <w:ind w:firstLine="480" w:firstLineChars="200"/>
              <w:jc w:val="left"/>
              <w:outlineLvl w:val="0"/>
              <w:rPr>
                <w:rFonts w:hint="eastAsia" w:ascii="宋体" w:hAnsi="宋体" w:eastAsia="宋体" w:cs="宋体"/>
                <w:color w:val="auto"/>
                <w:sz w:val="24"/>
                <w:szCs w:val="24"/>
                <w:highlight w:val="none"/>
              </w:rPr>
            </w:pPr>
            <w:bookmarkStart w:id="142" w:name="_Toc4640"/>
            <w:bookmarkStart w:id="143" w:name="_Toc29556"/>
            <w:bookmarkStart w:id="144" w:name="_Toc291287618"/>
            <w:bookmarkStart w:id="145" w:name="_Toc3301"/>
            <w:bookmarkStart w:id="146" w:name="_Toc11083"/>
            <w:r>
              <w:rPr>
                <w:rFonts w:hint="eastAsia" w:ascii="宋体" w:hAnsi="宋体" w:eastAsia="宋体" w:cs="宋体"/>
                <w:color w:val="auto"/>
                <w:sz w:val="24"/>
                <w:szCs w:val="24"/>
                <w:highlight w:val="none"/>
              </w:rPr>
              <w:t>说明：</w:t>
            </w:r>
            <w:r>
              <w:rPr>
                <w:rFonts w:hint="eastAsia" w:ascii="宋体" w:hAnsi="宋体" w:eastAsia="宋体" w:cs="宋体"/>
                <w:color w:val="auto"/>
                <w:kern w:val="0"/>
                <w:sz w:val="24"/>
                <w:szCs w:val="24"/>
                <w:highlight w:val="none"/>
              </w:rPr>
              <w:t>报价人应提供证明材料并标注对应关系，未按要求提供证明材料的，认定该项技术指标不得分；报价人</w:t>
            </w:r>
            <w:r>
              <w:rPr>
                <w:rFonts w:hint="eastAsia" w:ascii="宋体" w:hAnsi="宋体" w:eastAsia="宋体" w:cs="宋体"/>
                <w:color w:val="auto"/>
                <w:sz w:val="24"/>
                <w:szCs w:val="24"/>
                <w:highlight w:val="none"/>
              </w:rPr>
              <w:t>应如实表述其货物的技术指标，如</w:t>
            </w:r>
            <w:r>
              <w:rPr>
                <w:rFonts w:hint="eastAsia" w:ascii="宋体" w:hAnsi="宋体" w:eastAsia="宋体" w:cs="宋体"/>
                <w:color w:val="auto"/>
                <w:kern w:val="0"/>
                <w:sz w:val="24"/>
                <w:szCs w:val="24"/>
                <w:highlight w:val="none"/>
              </w:rPr>
              <w:t>报价人</w:t>
            </w:r>
            <w:r>
              <w:rPr>
                <w:rFonts w:hint="eastAsia" w:ascii="宋体" w:hAnsi="宋体" w:eastAsia="宋体" w:cs="宋体"/>
                <w:color w:val="auto"/>
                <w:sz w:val="24"/>
                <w:szCs w:val="24"/>
                <w:highlight w:val="none"/>
              </w:rPr>
              <w:t>复制采购文件的磋商内容作为其报价文件组成内容的，磋商小组将对其作出不利的评审。</w:t>
            </w:r>
            <w:r>
              <w:rPr>
                <w:rFonts w:hint="eastAsia" w:ascii="宋体" w:hAnsi="宋体" w:eastAsia="宋体" w:cs="宋体"/>
                <w:b/>
                <w:bCs/>
                <w:color w:val="auto"/>
                <w:spacing w:val="18"/>
                <w:sz w:val="24"/>
                <w:szCs w:val="24"/>
                <w:highlight w:val="none"/>
                <w:lang w:val="en-US" w:eastAsia="zh-CN" w:bidi="ar-SA"/>
              </w:rPr>
              <w:t>评分条款中要求提供检验（检测）报告的，检验（检测）报告应当在全国认证认可信息公共服务平台（网址：cx.cnca.cn）可查询，一经发现检验（检测）报告编号无法查询的，视为提供虚假材料谋取成交，供应商应承担相应责任。</w:t>
            </w:r>
            <w:bookmarkEnd w:id="142"/>
            <w:bookmarkEnd w:id="143"/>
            <w:bookmarkEnd w:id="144"/>
            <w:bookmarkEnd w:id="145"/>
            <w:bookmarkEnd w:id="146"/>
          </w:p>
        </w:tc>
      </w:tr>
    </w:tbl>
    <w:p w14:paraId="722DBB34">
      <w:pPr>
        <w:pStyle w:val="3"/>
        <w:snapToGrid w:val="0"/>
        <w:spacing w:line="360" w:lineRule="auto"/>
        <w:ind w:firstLine="0"/>
        <w:rPr>
          <w:rFonts w:hint="eastAsia" w:eastAsia="宋体" w:cs="宋体"/>
          <w:b/>
          <w:color w:val="auto"/>
          <w:sz w:val="24"/>
          <w:szCs w:val="24"/>
          <w:highlight w:val="none"/>
          <w:lang w:val="en-US" w:eastAsia="zh-CN"/>
        </w:rPr>
      </w:pPr>
      <w:r>
        <w:rPr>
          <w:rFonts w:hint="eastAsia" w:eastAsia="宋体" w:cs="宋体"/>
          <w:b/>
          <w:color w:val="auto"/>
          <w:sz w:val="24"/>
          <w:szCs w:val="24"/>
          <w:highlight w:val="none"/>
          <w:lang w:val="en-US" w:eastAsia="zh-CN"/>
        </w:rPr>
        <w:t>（二）商务评分（F2）标准（满分</w:t>
      </w:r>
      <w:r>
        <w:rPr>
          <w:rFonts w:hint="eastAsia" w:cs="宋体"/>
          <w:b/>
          <w:color w:val="auto"/>
          <w:sz w:val="24"/>
          <w:szCs w:val="24"/>
          <w:highlight w:val="none"/>
          <w:lang w:val="en-US" w:eastAsia="zh-CN"/>
        </w:rPr>
        <w:t>15</w:t>
      </w:r>
      <w:r>
        <w:rPr>
          <w:rFonts w:hint="eastAsia" w:eastAsia="宋体" w:cs="宋体"/>
          <w:b/>
          <w:color w:val="auto"/>
          <w:sz w:val="24"/>
          <w:szCs w:val="24"/>
          <w:highlight w:val="none"/>
          <w:lang w:val="en-US" w:eastAsia="zh-CN"/>
        </w:rPr>
        <w:t>分</w:t>
      </w:r>
      <w:r>
        <w:rPr>
          <w:rFonts w:hint="eastAsia" w:eastAsia="宋体" w:cs="宋体"/>
          <w:b/>
          <w:color w:val="auto"/>
          <w:sz w:val="24"/>
          <w:szCs w:val="24"/>
          <w:highlight w:val="none"/>
          <w:lang w:val="en-US" w:eastAsia="zh-CN"/>
        </w:rPr>
        <w:t>）</w:t>
      </w:r>
      <w:r>
        <w:rPr>
          <w:rFonts w:hint="eastAsia" w:eastAsia="宋体" w:cs="宋体"/>
          <w:b/>
          <w:color w:val="auto"/>
          <w:sz w:val="24"/>
          <w:szCs w:val="24"/>
          <w:highlight w:val="none"/>
          <w:lang w:val="en-US" w:eastAsia="zh-CN"/>
        </w:rPr>
        <w:t>：</w:t>
      </w:r>
    </w:p>
    <w:tbl>
      <w:tblPr>
        <w:tblStyle w:val="14"/>
        <w:tblW w:w="10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8005"/>
        <w:gridCol w:w="1327"/>
      </w:tblGrid>
      <w:tr w14:paraId="21905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3097BC4E">
            <w:pPr>
              <w:pStyle w:val="23"/>
              <w:spacing w:line="360" w:lineRule="auto"/>
              <w:jc w:val="left"/>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序号</w:t>
            </w:r>
          </w:p>
        </w:tc>
        <w:tc>
          <w:tcPr>
            <w:tcW w:w="8005" w:type="dxa"/>
            <w:noWrap w:val="0"/>
            <w:vAlign w:val="center"/>
          </w:tcPr>
          <w:p w14:paraId="5C8F3D75">
            <w:pPr>
              <w:pStyle w:val="23"/>
              <w:spacing w:line="360" w:lineRule="auto"/>
              <w:jc w:val="center"/>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评分界定</w:t>
            </w:r>
          </w:p>
        </w:tc>
        <w:tc>
          <w:tcPr>
            <w:tcW w:w="1327" w:type="dxa"/>
            <w:noWrap w:val="0"/>
            <w:vAlign w:val="center"/>
          </w:tcPr>
          <w:p w14:paraId="2679CFDC">
            <w:pPr>
              <w:pStyle w:val="23"/>
              <w:spacing w:line="360" w:lineRule="auto"/>
              <w:jc w:val="center"/>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满分分值</w:t>
            </w:r>
          </w:p>
        </w:tc>
      </w:tr>
      <w:tr w14:paraId="10D1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1CD57E3D">
            <w:pPr>
              <w:pStyle w:val="23"/>
              <w:spacing w:line="360" w:lineRule="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1</w:t>
            </w:r>
          </w:p>
        </w:tc>
        <w:tc>
          <w:tcPr>
            <w:tcW w:w="8005" w:type="dxa"/>
            <w:noWrap w:val="0"/>
            <w:vAlign w:val="center"/>
          </w:tcPr>
          <w:p w14:paraId="4F4F93B3">
            <w:pPr>
              <w:pStyle w:val="23"/>
              <w:spacing w:line="360" w:lineRule="auto"/>
              <w:jc w:val="left"/>
              <w:rPr>
                <w:rFonts w:hint="eastAsia" w:ascii="宋体" w:hAnsi="宋体" w:eastAsia="宋体" w:cs="宋体"/>
                <w:b w:val="0"/>
                <w:color w:val="auto"/>
                <w:kern w:val="2"/>
                <w:sz w:val="24"/>
                <w:szCs w:val="24"/>
                <w:highlight w:val="none"/>
              </w:rPr>
            </w:pPr>
            <w:r>
              <w:rPr>
                <w:rFonts w:hint="eastAsia" w:ascii="宋体" w:hAnsi="宋体" w:eastAsia="宋体" w:cs="Times New Roman"/>
                <w:color w:val="auto"/>
                <w:highlight w:val="none"/>
                <w:lang w:val="en-US" w:eastAsia="zh-CN"/>
              </w:rPr>
              <w:t>根据磋商响应供应商获得体系认证情况进行评价：具备</w:t>
            </w:r>
            <w:r>
              <w:rPr>
                <w:rFonts w:hint="eastAsia" w:hAnsi="宋体"/>
                <w:b w:val="0"/>
                <w:color w:val="auto"/>
                <w:kern w:val="2"/>
                <w:szCs w:val="24"/>
                <w:highlight w:val="none"/>
              </w:rPr>
              <w:t>质量管理体系认证、环境管理体系认证、职业健康与安全管理体系认证</w:t>
            </w:r>
            <w:r>
              <w:rPr>
                <w:rFonts w:hint="eastAsia" w:ascii="宋体" w:hAnsi="宋体" w:eastAsia="宋体" w:cs="Times New Roman"/>
                <w:color w:val="auto"/>
                <w:highlight w:val="none"/>
                <w:lang w:val="en-US" w:eastAsia="zh-CN"/>
              </w:rPr>
              <w:t>，且在有效期内的，每提供1个证书得1分，满分3分。磋商响应供应商须提供有效证书复印件，否则不得分。</w:t>
            </w:r>
          </w:p>
        </w:tc>
        <w:tc>
          <w:tcPr>
            <w:tcW w:w="1327" w:type="dxa"/>
            <w:noWrap w:val="0"/>
            <w:vAlign w:val="center"/>
          </w:tcPr>
          <w:p w14:paraId="24903479">
            <w:pPr>
              <w:pStyle w:val="23"/>
              <w:spacing w:line="360" w:lineRule="auto"/>
              <w:rPr>
                <w:rFonts w:hint="eastAsia" w:ascii="宋体" w:hAnsi="宋体" w:eastAsia="宋体" w:cs="宋体"/>
                <w:b w:val="0"/>
                <w:color w:val="auto"/>
                <w:kern w:val="2"/>
                <w:sz w:val="24"/>
                <w:szCs w:val="24"/>
                <w:highlight w:val="none"/>
              </w:rPr>
            </w:pPr>
            <w:r>
              <w:rPr>
                <w:rFonts w:hint="eastAsia" w:ascii="宋体" w:hAnsi="宋体" w:cs="宋体"/>
                <w:b w:val="0"/>
                <w:color w:val="auto"/>
                <w:kern w:val="2"/>
                <w:sz w:val="24"/>
                <w:szCs w:val="24"/>
                <w:highlight w:val="none"/>
                <w:lang w:val="en-US" w:eastAsia="zh-CN"/>
              </w:rPr>
              <w:t>3</w:t>
            </w:r>
          </w:p>
        </w:tc>
      </w:tr>
      <w:tr w14:paraId="47436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1446904E">
            <w:pPr>
              <w:pStyle w:val="23"/>
              <w:spacing w:line="360" w:lineRule="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2</w:t>
            </w:r>
          </w:p>
        </w:tc>
        <w:tc>
          <w:tcPr>
            <w:tcW w:w="8005" w:type="dxa"/>
            <w:noWrap w:val="0"/>
            <w:vAlign w:val="center"/>
          </w:tcPr>
          <w:p w14:paraId="559FA5C7">
            <w:pPr>
              <w:pStyle w:val="23"/>
              <w:spacing w:line="360" w:lineRule="auto"/>
              <w:jc w:val="left"/>
              <w:rPr>
                <w:rFonts w:hint="eastAsia" w:ascii="宋体" w:hAnsi="宋体" w:eastAsia="宋体" w:cs="宋体"/>
                <w:b w:val="0"/>
                <w:color w:val="auto"/>
                <w:kern w:val="2"/>
                <w:sz w:val="24"/>
                <w:szCs w:val="24"/>
                <w:highlight w:val="none"/>
              </w:rPr>
            </w:pPr>
            <w:r>
              <w:rPr>
                <w:rFonts w:hint="eastAsia" w:ascii="宋体" w:hAnsi="宋体" w:eastAsia="宋体" w:cs="Times New Roman"/>
                <w:color w:val="auto"/>
                <w:highlight w:val="none"/>
              </w:rPr>
              <w:t>根据供应商提供的售后服务体系完备情况、售后服务人员配备情况的完整程度进行评价</w:t>
            </w:r>
            <w:r>
              <w:rPr>
                <w:rFonts w:hint="eastAsia" w:ascii="宋体" w:hAnsi="宋体" w:eastAsia="宋体" w:cs="Times New Roman"/>
                <w:color w:val="auto"/>
                <w:highlight w:val="none"/>
                <w:lang w:eastAsia="zh-CN"/>
              </w:rPr>
              <w:t>：</w:t>
            </w:r>
            <w:r>
              <w:rPr>
                <w:rFonts w:hint="eastAsia" w:ascii="宋体" w:hAnsi="宋体" w:cs="宋体"/>
                <w:color w:val="auto"/>
                <w:kern w:val="0"/>
                <w:sz w:val="24"/>
                <w:highlight w:val="none"/>
              </w:rPr>
              <w:t>①</w:t>
            </w:r>
            <w:r>
              <w:rPr>
                <w:rFonts w:hint="eastAsia" w:ascii="宋体" w:hAnsi="宋体" w:eastAsia="宋体" w:cs="Times New Roman"/>
                <w:color w:val="auto"/>
                <w:highlight w:val="none"/>
              </w:rPr>
              <w:t>售后服务体系</w:t>
            </w:r>
            <w:r>
              <w:rPr>
                <w:rFonts w:hint="eastAsia" w:ascii="宋体" w:hAnsi="宋体" w:eastAsia="宋体" w:cs="Times New Roman"/>
                <w:color w:val="auto"/>
                <w:highlight w:val="none"/>
                <w:lang w:val="en-US" w:eastAsia="zh-CN"/>
              </w:rPr>
              <w:t>详细</w:t>
            </w:r>
            <w:r>
              <w:rPr>
                <w:rFonts w:hint="eastAsia" w:ascii="宋体" w:hAnsi="宋体" w:eastAsia="宋体" w:cs="Times New Roman"/>
                <w:color w:val="auto"/>
                <w:highlight w:val="none"/>
              </w:rPr>
              <w:t>完备</w:t>
            </w:r>
            <w:r>
              <w:rPr>
                <w:rFonts w:hint="eastAsia" w:ascii="宋体" w:hAnsi="宋体" w:eastAsia="宋体" w:cs="Times New Roman"/>
                <w:color w:val="auto"/>
                <w:highlight w:val="none"/>
                <w:lang w:eastAsia="zh-CN"/>
              </w:rPr>
              <w:t>、</w:t>
            </w:r>
            <w:r>
              <w:rPr>
                <w:rFonts w:hint="eastAsia" w:ascii="宋体" w:hAnsi="宋体" w:eastAsia="宋体" w:cs="Times New Roman"/>
                <w:color w:val="auto"/>
                <w:highlight w:val="none"/>
              </w:rPr>
              <w:t>人员配备基本满足要求的</w:t>
            </w:r>
            <w:r>
              <w:rPr>
                <w:rFonts w:hint="eastAsia" w:ascii="宋体" w:hAnsi="宋体" w:eastAsia="宋体" w:cs="Times New Roman"/>
                <w:color w:val="auto"/>
                <w:highlight w:val="none"/>
                <w:lang w:eastAsia="zh-CN"/>
              </w:rPr>
              <w:t>，</w:t>
            </w:r>
            <w:r>
              <w:rPr>
                <w:rFonts w:hint="eastAsia" w:ascii="宋体" w:hAnsi="宋体" w:eastAsia="宋体" w:cs="Times New Roman"/>
                <w:color w:val="auto"/>
                <w:highlight w:val="none"/>
              </w:rPr>
              <w:t>得</w:t>
            </w:r>
            <w:r>
              <w:rPr>
                <w:rFonts w:hint="eastAsia" w:ascii="宋体" w:hAnsi="宋体" w:eastAsia="宋体" w:cs="Times New Roman"/>
                <w:color w:val="auto"/>
                <w:highlight w:val="none"/>
                <w:lang w:val="en-US" w:eastAsia="zh-CN"/>
              </w:rPr>
              <w:t>1</w:t>
            </w:r>
            <w:r>
              <w:rPr>
                <w:rFonts w:hint="eastAsia" w:ascii="宋体" w:hAnsi="宋体" w:eastAsia="宋体" w:cs="Times New Roman"/>
                <w:color w:val="auto"/>
                <w:highlight w:val="none"/>
              </w:rPr>
              <w:t>分；</w:t>
            </w:r>
            <w:r>
              <w:rPr>
                <w:rFonts w:hint="eastAsia" w:ascii="宋体" w:cs="新宋体"/>
                <w:color w:val="auto"/>
                <w:sz w:val="24"/>
                <w:highlight w:val="none"/>
              </w:rPr>
              <w:t>②在满足①的基础上，</w:t>
            </w:r>
            <w:r>
              <w:rPr>
                <w:rFonts w:hint="eastAsia" w:ascii="宋体" w:hAnsi="宋体" w:eastAsia="宋体" w:cs="Times New Roman"/>
                <w:color w:val="auto"/>
                <w:highlight w:val="none"/>
              </w:rPr>
              <w:t>售后服务体系</w:t>
            </w:r>
            <w:r>
              <w:rPr>
                <w:rFonts w:hint="eastAsia" w:ascii="宋体" w:hAnsi="宋体" w:eastAsia="宋体" w:cs="Times New Roman"/>
                <w:color w:val="auto"/>
                <w:highlight w:val="none"/>
                <w:lang w:val="en-US" w:eastAsia="zh-CN"/>
              </w:rPr>
              <w:t>及</w:t>
            </w:r>
            <w:r>
              <w:rPr>
                <w:rFonts w:hint="eastAsia" w:ascii="宋体" w:hAnsi="宋体" w:eastAsia="宋体" w:cs="Times New Roman"/>
                <w:color w:val="auto"/>
                <w:highlight w:val="none"/>
              </w:rPr>
              <w:t>人员配备</w:t>
            </w:r>
            <w:r>
              <w:rPr>
                <w:rFonts w:hint="eastAsia" w:ascii="宋体" w:hAnsi="宋体" w:cs="宋体"/>
                <w:color w:val="auto"/>
                <w:sz w:val="24"/>
                <w:highlight w:val="none"/>
              </w:rPr>
              <w:t>科学合理、条理清晰、有利于项目实施</w:t>
            </w:r>
            <w:r>
              <w:rPr>
                <w:rFonts w:hint="eastAsia" w:ascii="宋体" w:hAnsi="宋体" w:eastAsia="宋体" w:cs="Times New Roman"/>
                <w:color w:val="auto"/>
                <w:highlight w:val="none"/>
              </w:rPr>
              <w:t>的</w:t>
            </w:r>
            <w:r>
              <w:rPr>
                <w:rFonts w:hint="eastAsia" w:ascii="宋体" w:hAnsi="宋体" w:eastAsia="宋体" w:cs="Times New Roman"/>
                <w:color w:val="auto"/>
                <w:highlight w:val="none"/>
                <w:lang w:eastAsia="zh-CN"/>
              </w:rPr>
              <w:t>，</w:t>
            </w:r>
            <w:r>
              <w:rPr>
                <w:rFonts w:hint="eastAsia" w:ascii="宋体" w:hAnsi="宋体" w:eastAsia="宋体" w:cs="Times New Roman"/>
                <w:color w:val="auto"/>
                <w:highlight w:val="none"/>
                <w:lang w:val="en-US" w:eastAsia="zh-CN"/>
              </w:rPr>
              <w:t>得3</w:t>
            </w:r>
            <w:r>
              <w:rPr>
                <w:rFonts w:hint="eastAsia" w:ascii="宋体" w:hAnsi="宋体" w:eastAsia="宋体" w:cs="Times New Roman"/>
                <w:color w:val="auto"/>
                <w:highlight w:val="none"/>
              </w:rPr>
              <w:t>分；未提供不得分。</w:t>
            </w:r>
          </w:p>
        </w:tc>
        <w:tc>
          <w:tcPr>
            <w:tcW w:w="1327" w:type="dxa"/>
            <w:noWrap w:val="0"/>
            <w:vAlign w:val="center"/>
          </w:tcPr>
          <w:p w14:paraId="30EA10EC">
            <w:pPr>
              <w:pStyle w:val="23"/>
              <w:spacing w:line="360" w:lineRule="auto"/>
              <w:rPr>
                <w:rFonts w:hint="eastAsia" w:ascii="宋体" w:hAnsi="宋体" w:eastAsia="宋体" w:cs="宋体"/>
                <w:b w:val="0"/>
                <w:color w:val="auto"/>
                <w:kern w:val="2"/>
                <w:sz w:val="24"/>
                <w:szCs w:val="24"/>
                <w:highlight w:val="none"/>
              </w:rPr>
            </w:pPr>
            <w:r>
              <w:rPr>
                <w:rFonts w:hint="eastAsia" w:ascii="宋体" w:hAnsi="宋体" w:cs="宋体"/>
                <w:b w:val="0"/>
                <w:color w:val="auto"/>
                <w:kern w:val="2"/>
                <w:sz w:val="24"/>
                <w:szCs w:val="24"/>
                <w:highlight w:val="none"/>
                <w:lang w:val="en-US" w:eastAsia="zh-CN"/>
              </w:rPr>
              <w:t>3</w:t>
            </w:r>
          </w:p>
        </w:tc>
      </w:tr>
      <w:tr w14:paraId="10BF7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4D73F574">
            <w:pPr>
              <w:pStyle w:val="23"/>
              <w:spacing w:line="360" w:lineRule="auto"/>
              <w:rPr>
                <w:rFonts w:hint="default" w:ascii="宋体" w:hAnsi="宋体" w:eastAsia="宋体" w:cs="宋体"/>
                <w:b w:val="0"/>
                <w:color w:val="auto"/>
                <w:kern w:val="2"/>
                <w:sz w:val="24"/>
                <w:szCs w:val="24"/>
                <w:highlight w:val="none"/>
                <w:lang w:val="en-US" w:eastAsia="zh-CN"/>
              </w:rPr>
            </w:pPr>
            <w:r>
              <w:rPr>
                <w:rFonts w:hint="eastAsia" w:ascii="宋体" w:hAnsi="宋体" w:cs="宋体"/>
                <w:b w:val="0"/>
                <w:color w:val="auto"/>
                <w:kern w:val="2"/>
                <w:sz w:val="24"/>
                <w:szCs w:val="24"/>
                <w:highlight w:val="none"/>
                <w:lang w:val="en-US" w:eastAsia="zh-CN"/>
              </w:rPr>
              <w:t>3</w:t>
            </w:r>
          </w:p>
        </w:tc>
        <w:tc>
          <w:tcPr>
            <w:tcW w:w="8005" w:type="dxa"/>
            <w:noWrap w:val="0"/>
            <w:vAlign w:val="center"/>
          </w:tcPr>
          <w:p w14:paraId="38A04B80">
            <w:pPr>
              <w:pStyle w:val="23"/>
              <w:spacing w:line="360" w:lineRule="auto"/>
              <w:jc w:val="left"/>
              <w:rPr>
                <w:rFonts w:hint="eastAsia" w:ascii="宋体" w:hAnsi="宋体" w:eastAsia="宋体" w:cs="宋体"/>
                <w:b w:val="0"/>
                <w:color w:val="auto"/>
                <w:kern w:val="2"/>
                <w:sz w:val="24"/>
                <w:szCs w:val="24"/>
                <w:highlight w:val="none"/>
              </w:rPr>
            </w:pPr>
            <w:r>
              <w:rPr>
                <w:rFonts w:hint="eastAsia" w:ascii="宋体" w:hAnsi="宋体"/>
                <w:color w:val="auto"/>
                <w:kern w:val="10"/>
                <w:sz w:val="24"/>
                <w:szCs w:val="24"/>
                <w:highlight w:val="none"/>
                <w:lang w:val="en-US" w:eastAsia="zh-CN" w:bidi="ar-SA"/>
              </w:rPr>
              <w:t>磋商响应供应商可提供本地化服务的得3分，否则不得分。磋商响应供应商可提供合作单位协议或者自身机构的营业执照证明，也可以提供在本地设立的项目部、办公室、办事处等机构证明，或者承诺成交后提供本地化服务。</w:t>
            </w:r>
          </w:p>
        </w:tc>
        <w:tc>
          <w:tcPr>
            <w:tcW w:w="1327" w:type="dxa"/>
            <w:noWrap w:val="0"/>
            <w:vAlign w:val="center"/>
          </w:tcPr>
          <w:p w14:paraId="01BC214F">
            <w:pPr>
              <w:pStyle w:val="23"/>
              <w:spacing w:line="360" w:lineRule="auto"/>
              <w:rPr>
                <w:rFonts w:hint="eastAsia" w:ascii="宋体" w:hAnsi="宋体" w:eastAsia="宋体" w:cs="宋体"/>
                <w:b w:val="0"/>
                <w:color w:val="auto"/>
                <w:kern w:val="2"/>
                <w:sz w:val="24"/>
                <w:szCs w:val="24"/>
                <w:highlight w:val="none"/>
              </w:rPr>
            </w:pPr>
            <w:r>
              <w:rPr>
                <w:rFonts w:hint="eastAsia" w:ascii="宋体" w:hAnsi="宋体" w:cs="宋体"/>
                <w:b w:val="0"/>
                <w:color w:val="auto"/>
                <w:kern w:val="2"/>
                <w:sz w:val="24"/>
                <w:szCs w:val="24"/>
                <w:highlight w:val="none"/>
                <w:lang w:val="en-US" w:eastAsia="zh-CN"/>
              </w:rPr>
              <w:t>3</w:t>
            </w:r>
          </w:p>
        </w:tc>
      </w:tr>
      <w:tr w14:paraId="25ED0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47AE4411">
            <w:pPr>
              <w:pStyle w:val="23"/>
              <w:spacing w:line="360" w:lineRule="auto"/>
              <w:rPr>
                <w:rFonts w:hint="eastAsia" w:ascii="宋体" w:hAnsi="宋体" w:eastAsia="宋体" w:cs="宋体"/>
                <w:b w:val="0"/>
                <w:color w:val="auto"/>
                <w:kern w:val="2"/>
                <w:sz w:val="24"/>
                <w:szCs w:val="24"/>
                <w:highlight w:val="none"/>
                <w:lang w:val="en-US" w:eastAsia="zh-CN"/>
              </w:rPr>
            </w:pPr>
            <w:r>
              <w:rPr>
                <w:rFonts w:hint="eastAsia" w:ascii="宋体" w:hAnsi="宋体" w:cs="宋体"/>
                <w:b w:val="0"/>
                <w:color w:val="auto"/>
                <w:kern w:val="2"/>
                <w:sz w:val="24"/>
                <w:szCs w:val="24"/>
                <w:highlight w:val="none"/>
                <w:lang w:val="en-US" w:eastAsia="zh-CN"/>
              </w:rPr>
              <w:t>4</w:t>
            </w:r>
          </w:p>
        </w:tc>
        <w:tc>
          <w:tcPr>
            <w:tcW w:w="8005" w:type="dxa"/>
            <w:noWrap w:val="0"/>
            <w:vAlign w:val="center"/>
          </w:tcPr>
          <w:p w14:paraId="26BCD52E">
            <w:pPr>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根据磋商响应供应商2020年</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1月</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1日至今（以合同签订时间为准）类似业绩的有效证明文件进行评价，有效证明文件包括该业绩的：</w:t>
            </w:r>
          </w:p>
          <w:p w14:paraId="464EAD35">
            <w:pPr>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①中标（成交）公告（提供相关网站中标（成交）公告的下载网页及其网址）；</w:t>
            </w:r>
          </w:p>
          <w:p w14:paraId="24D93676">
            <w:pPr>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②中标（成交）通知书复印件；</w:t>
            </w:r>
          </w:p>
          <w:p w14:paraId="6A7783B1">
            <w:pPr>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③采购合同文本复印件；</w:t>
            </w:r>
          </w:p>
          <w:p w14:paraId="04E0CE44">
            <w:pPr>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④能够证明该业绩项目已经采购人验收合格的相关证明文件复印件；</w:t>
            </w:r>
          </w:p>
          <w:p w14:paraId="31A9C656">
            <w:pPr>
              <w:pStyle w:val="23"/>
              <w:spacing w:line="360" w:lineRule="auto"/>
              <w:jc w:val="left"/>
              <w:rPr>
                <w:rFonts w:hint="eastAsia" w:ascii="宋体" w:hAnsi="宋体" w:eastAsia="宋体" w:cs="宋体"/>
                <w:b w:val="0"/>
                <w:color w:val="auto"/>
                <w:kern w:val="2"/>
                <w:sz w:val="24"/>
                <w:szCs w:val="24"/>
                <w:highlight w:val="none"/>
              </w:rPr>
            </w:pPr>
            <w:r>
              <w:rPr>
                <w:rFonts w:hint="eastAsia" w:ascii="宋体" w:hAnsi="宋体" w:cs="宋体"/>
                <w:color w:val="auto"/>
                <w:sz w:val="24"/>
                <w:highlight w:val="none"/>
              </w:rPr>
              <w:t>上述证明四项齐全，每个有效业绩得1分，满分3分。未按要求提供完整证明资料的业绩将不予计分。</w:t>
            </w:r>
          </w:p>
        </w:tc>
        <w:tc>
          <w:tcPr>
            <w:tcW w:w="1327" w:type="dxa"/>
            <w:noWrap w:val="0"/>
            <w:vAlign w:val="center"/>
          </w:tcPr>
          <w:p w14:paraId="4EFA5118">
            <w:pPr>
              <w:pStyle w:val="23"/>
              <w:spacing w:line="360" w:lineRule="auto"/>
              <w:rPr>
                <w:rFonts w:hint="eastAsia" w:ascii="宋体" w:hAnsi="宋体" w:eastAsia="宋体" w:cs="宋体"/>
                <w:b w:val="0"/>
                <w:color w:val="auto"/>
                <w:kern w:val="2"/>
                <w:sz w:val="24"/>
                <w:szCs w:val="24"/>
                <w:highlight w:val="none"/>
              </w:rPr>
            </w:pPr>
            <w:r>
              <w:rPr>
                <w:rFonts w:hint="eastAsia" w:ascii="宋体" w:hAnsi="宋体" w:cs="宋体"/>
                <w:b w:val="0"/>
                <w:color w:val="auto"/>
                <w:kern w:val="2"/>
                <w:sz w:val="24"/>
                <w:szCs w:val="24"/>
                <w:highlight w:val="none"/>
                <w:lang w:val="en-US" w:eastAsia="zh-CN"/>
              </w:rPr>
              <w:t>3</w:t>
            </w:r>
          </w:p>
        </w:tc>
      </w:tr>
      <w:tr w14:paraId="43FCB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15DAF381">
            <w:pPr>
              <w:pStyle w:val="23"/>
              <w:spacing w:line="360" w:lineRule="auto"/>
              <w:rPr>
                <w:rFonts w:hint="eastAsia" w:ascii="宋体" w:hAnsi="宋体" w:eastAsia="宋体" w:cs="宋体"/>
                <w:b w:val="0"/>
                <w:color w:val="auto"/>
                <w:kern w:val="2"/>
                <w:sz w:val="24"/>
                <w:szCs w:val="24"/>
                <w:highlight w:val="none"/>
                <w:lang w:val="en-US" w:eastAsia="zh-CN"/>
              </w:rPr>
            </w:pPr>
            <w:r>
              <w:rPr>
                <w:rFonts w:hint="eastAsia" w:ascii="宋体" w:hAnsi="宋体" w:cs="宋体"/>
                <w:b w:val="0"/>
                <w:color w:val="auto"/>
                <w:kern w:val="2"/>
                <w:sz w:val="24"/>
                <w:szCs w:val="24"/>
                <w:highlight w:val="none"/>
                <w:lang w:val="en-US" w:eastAsia="zh-CN"/>
              </w:rPr>
              <w:t>5</w:t>
            </w:r>
          </w:p>
        </w:tc>
        <w:tc>
          <w:tcPr>
            <w:tcW w:w="8005" w:type="dxa"/>
            <w:noWrap w:val="0"/>
            <w:vAlign w:val="center"/>
          </w:tcPr>
          <w:p w14:paraId="5B281895">
            <w:pPr>
              <w:pStyle w:val="23"/>
              <w:spacing w:line="360" w:lineRule="auto"/>
              <w:jc w:val="left"/>
              <w:rPr>
                <w:rFonts w:hint="eastAsia" w:ascii="宋体" w:hAnsi="宋体" w:eastAsia="宋体" w:cs="宋体"/>
                <w:b w:val="0"/>
                <w:color w:val="auto"/>
                <w:kern w:val="2"/>
                <w:sz w:val="24"/>
                <w:szCs w:val="24"/>
                <w:highlight w:val="none"/>
              </w:rPr>
            </w:pPr>
            <w:r>
              <w:rPr>
                <w:rFonts w:hint="eastAsia" w:ascii="宋体" w:hAnsi="宋体" w:cs="宋体"/>
                <w:color w:val="auto"/>
                <w:sz w:val="24"/>
                <w:highlight w:val="none"/>
                <w:lang w:val="en-US" w:eastAsia="zh-CN"/>
              </w:rPr>
              <w:t>根据</w:t>
            </w:r>
            <w:r>
              <w:rPr>
                <w:rFonts w:hint="eastAsia" w:ascii="宋体" w:hAnsi="宋体" w:cs="宋体"/>
                <w:color w:val="auto"/>
                <w:sz w:val="24"/>
                <w:highlight w:val="none"/>
              </w:rPr>
              <w:t>磋商响应供应商自202</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1月</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1日以来（以合同签订时间为准）承接</w:t>
            </w:r>
            <w:r>
              <w:rPr>
                <w:rFonts w:hint="eastAsia" w:ascii="宋体" w:hAnsi="宋体" w:cs="宋体"/>
                <w:color w:val="auto"/>
                <w:sz w:val="24"/>
                <w:highlight w:val="none"/>
                <w:lang w:val="en-US" w:eastAsia="zh-CN"/>
              </w:rPr>
              <w:t>的校园氛围布置项目</w:t>
            </w:r>
            <w:r>
              <w:rPr>
                <w:rFonts w:hint="eastAsia" w:ascii="宋体" w:hAnsi="宋体" w:cs="宋体"/>
                <w:color w:val="auto"/>
                <w:sz w:val="24"/>
                <w:highlight w:val="none"/>
              </w:rPr>
              <w:t>的</w:t>
            </w:r>
            <w:r>
              <w:rPr>
                <w:rFonts w:hint="eastAsia" w:ascii="宋体" w:hAnsi="宋体" w:cs="宋体"/>
                <w:color w:val="auto"/>
                <w:sz w:val="24"/>
                <w:highlight w:val="none"/>
                <w:lang w:val="en-US" w:eastAsia="zh-CN"/>
              </w:rPr>
              <w:t>业主</w:t>
            </w:r>
            <w:r>
              <w:rPr>
                <w:rFonts w:hint="eastAsia" w:ascii="宋体" w:hAnsi="宋体" w:cs="宋体"/>
                <w:color w:val="auto"/>
                <w:sz w:val="24"/>
                <w:highlight w:val="none"/>
              </w:rPr>
              <w:t>评价或意见材料进行评价：每提供一份</w:t>
            </w:r>
            <w:r>
              <w:rPr>
                <w:rFonts w:hint="eastAsia" w:ascii="宋体" w:hAnsi="宋体" w:cs="宋体"/>
                <w:color w:val="auto"/>
                <w:sz w:val="24"/>
                <w:highlight w:val="none"/>
                <w:lang w:val="en-US" w:eastAsia="zh-CN"/>
              </w:rPr>
              <w:t>业主</w:t>
            </w:r>
            <w:r>
              <w:rPr>
                <w:rFonts w:hint="eastAsia" w:ascii="宋体" w:hAnsi="宋体" w:cs="宋体"/>
                <w:color w:val="auto"/>
                <w:sz w:val="24"/>
                <w:highlight w:val="none"/>
              </w:rPr>
              <w:t>正面评价材料（如优、满意或综合评分90分及以上</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100分制</w:t>
            </w:r>
            <w:r>
              <w:rPr>
                <w:rFonts w:hint="eastAsia" w:ascii="宋体" w:hAnsi="宋体" w:cs="宋体"/>
                <w:color w:val="auto"/>
                <w:sz w:val="24"/>
                <w:highlight w:val="none"/>
                <w:lang w:eastAsia="zh-CN"/>
              </w:rPr>
              <w:t>）</w:t>
            </w:r>
            <w:r>
              <w:rPr>
                <w:rFonts w:hint="eastAsia" w:ascii="宋体" w:hAnsi="宋体" w:cs="宋体"/>
                <w:color w:val="auto"/>
                <w:sz w:val="24"/>
                <w:highlight w:val="none"/>
              </w:rPr>
              <w:t>等）的得1分，满分3分，未提供不得分。</w:t>
            </w:r>
          </w:p>
        </w:tc>
        <w:tc>
          <w:tcPr>
            <w:tcW w:w="1327" w:type="dxa"/>
            <w:noWrap w:val="0"/>
            <w:vAlign w:val="center"/>
          </w:tcPr>
          <w:p w14:paraId="3F7D6F32">
            <w:pPr>
              <w:pStyle w:val="23"/>
              <w:spacing w:line="360" w:lineRule="auto"/>
              <w:rPr>
                <w:rFonts w:hint="eastAsia" w:ascii="宋体" w:hAnsi="宋体" w:eastAsia="宋体" w:cs="宋体"/>
                <w:b w:val="0"/>
                <w:color w:val="auto"/>
                <w:kern w:val="2"/>
                <w:sz w:val="24"/>
                <w:szCs w:val="24"/>
                <w:highlight w:val="none"/>
              </w:rPr>
            </w:pPr>
            <w:r>
              <w:rPr>
                <w:rFonts w:hint="eastAsia" w:ascii="宋体" w:hAnsi="宋体" w:cs="宋体"/>
                <w:b w:val="0"/>
                <w:color w:val="auto"/>
                <w:kern w:val="2"/>
                <w:sz w:val="24"/>
                <w:szCs w:val="24"/>
                <w:highlight w:val="none"/>
                <w:lang w:val="en-US" w:eastAsia="zh-CN"/>
              </w:rPr>
              <w:t>3</w:t>
            </w:r>
          </w:p>
        </w:tc>
      </w:tr>
      <w:tr w14:paraId="65A88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039" w:type="dxa"/>
            <w:gridSpan w:val="3"/>
            <w:noWrap w:val="0"/>
            <w:vAlign w:val="center"/>
          </w:tcPr>
          <w:p w14:paraId="216B3F79">
            <w:pPr>
              <w:spacing w:line="360" w:lineRule="auto"/>
              <w:ind w:firstLine="480" w:firstLineChars="200"/>
              <w:jc w:val="left"/>
              <w:outlineLvl w:val="0"/>
              <w:rPr>
                <w:rFonts w:hint="eastAsia" w:ascii="宋体" w:hAnsi="宋体" w:eastAsia="宋体" w:cs="宋体"/>
                <w:color w:val="auto"/>
                <w:sz w:val="24"/>
                <w:szCs w:val="24"/>
                <w:highlight w:val="none"/>
              </w:rPr>
            </w:pPr>
            <w:bookmarkStart w:id="147" w:name="_Toc28621"/>
            <w:bookmarkStart w:id="148" w:name="_Toc19974"/>
            <w:bookmarkStart w:id="149" w:name="_Toc32556"/>
            <w:bookmarkStart w:id="150" w:name="_Toc20021"/>
            <w:bookmarkStart w:id="151" w:name="_Toc78629769"/>
            <w:r>
              <w:rPr>
                <w:rFonts w:hint="eastAsia" w:ascii="宋体" w:hAnsi="宋体" w:eastAsia="宋体" w:cs="宋体"/>
                <w:color w:val="auto"/>
                <w:sz w:val="24"/>
                <w:szCs w:val="24"/>
                <w:highlight w:val="none"/>
              </w:rPr>
              <w:t>报价人须提供该业绩项目的中标（成交）公告（提供相关网站中标（成交）公告的下载网页及其网址）、中标（成交）通知书复印件、采购合同文本复印件，以及能够证明该业绩项目已经采购人验收合格的相关证明文件复印件，原件备查；如未按采购文件要求提供该项业绩完整资料的，评委对该项业绩应不予采信。</w:t>
            </w:r>
            <w:bookmarkEnd w:id="147"/>
            <w:bookmarkEnd w:id="148"/>
            <w:bookmarkEnd w:id="149"/>
            <w:bookmarkEnd w:id="150"/>
            <w:bookmarkEnd w:id="151"/>
          </w:p>
        </w:tc>
      </w:tr>
    </w:tbl>
    <w:p w14:paraId="32A41590">
      <w:pPr>
        <w:spacing w:line="360" w:lineRule="auto"/>
        <w:jc w:val="left"/>
        <w:outlineLvl w:val="9"/>
        <w:rPr>
          <w:rFonts w:hint="eastAsia" w:ascii="宋体" w:hAnsi="宋体" w:eastAsia="宋体" w:cs="宋体"/>
          <w:b/>
          <w:color w:val="auto"/>
          <w:sz w:val="24"/>
          <w:szCs w:val="24"/>
          <w:highlight w:val="none"/>
        </w:rPr>
      </w:pPr>
      <w:bookmarkStart w:id="152" w:name="_Toc10764"/>
      <w:bookmarkStart w:id="153" w:name="_Toc17233"/>
      <w:r>
        <w:rPr>
          <w:rFonts w:hint="eastAsia" w:ascii="宋体" w:hAnsi="宋体" w:eastAsia="宋体" w:cs="宋体"/>
          <w:b/>
          <w:color w:val="auto"/>
          <w:sz w:val="24"/>
          <w:szCs w:val="24"/>
          <w:highlight w:val="none"/>
        </w:rPr>
        <w:t>（三）报价评分（F3）标准（满分</w:t>
      </w:r>
      <w:r>
        <w:rPr>
          <w:rFonts w:hint="eastAsia" w:ascii="宋体" w:hAnsi="宋体" w:cs="宋体"/>
          <w:b/>
          <w:color w:val="auto"/>
          <w:sz w:val="24"/>
          <w:szCs w:val="24"/>
          <w:highlight w:val="none"/>
          <w:lang w:val="en-US" w:eastAsia="zh-CN"/>
        </w:rPr>
        <w:t>30</w:t>
      </w:r>
      <w:r>
        <w:rPr>
          <w:rFonts w:hint="eastAsia" w:ascii="宋体" w:hAnsi="宋体" w:eastAsia="宋体" w:cs="宋体"/>
          <w:b/>
          <w:color w:val="auto"/>
          <w:sz w:val="24"/>
          <w:szCs w:val="24"/>
          <w:highlight w:val="none"/>
        </w:rPr>
        <w:t>分</w:t>
      </w:r>
      <w:r>
        <w:rPr>
          <w:rFonts w:hint="eastAsia" w:ascii="宋体" w:hAnsi="宋体" w:eastAsia="宋体" w:cs="宋体"/>
          <w:b/>
          <w:color w:val="auto"/>
          <w:sz w:val="24"/>
          <w:szCs w:val="24"/>
          <w:highlight w:val="none"/>
        </w:rPr>
        <w:t>）：</w:t>
      </w:r>
      <w:bookmarkEnd w:id="152"/>
      <w:bookmarkEnd w:id="153"/>
    </w:p>
    <w:p w14:paraId="3D085F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满足采购文件要求且有效标评审价最低的报价人的价格为磋商基准价，其价格分为满分。其他报价人的价格分统一按照公式：磋商报价得分=</w:t>
      </w:r>
      <w:r>
        <w:rPr>
          <w:rFonts w:hint="eastAsia" w:ascii="宋体" w:hAnsi="宋体" w:cs="宋体"/>
          <w:b/>
          <w:color w:val="auto"/>
          <w:sz w:val="24"/>
          <w:szCs w:val="24"/>
          <w:highlight w:val="none"/>
          <w:lang w:val="en-US" w:eastAsia="zh-CN"/>
        </w:rPr>
        <w:t>30</w:t>
      </w:r>
      <w:r>
        <w:rPr>
          <w:rFonts w:hint="eastAsia" w:ascii="宋体" w:hAnsi="宋体" w:eastAsia="宋体" w:cs="宋体"/>
          <w:color w:val="auto"/>
          <w:sz w:val="24"/>
          <w:szCs w:val="24"/>
          <w:highlight w:val="none"/>
        </w:rPr>
        <w:t>×磋商基准价/报价人的评审价。</w:t>
      </w:r>
    </w:p>
    <w:p w14:paraId="6A9CCCC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说明：最后磋商报价还需进行算术错误修正、</w:t>
      </w:r>
      <w:r>
        <w:rPr>
          <w:rFonts w:hint="eastAsia" w:ascii="宋体" w:hAnsi="宋体" w:eastAsia="宋体" w:cs="宋体"/>
          <w:color w:val="auto"/>
          <w:spacing w:val="-4"/>
          <w:sz w:val="24"/>
          <w:szCs w:val="24"/>
          <w:highlight w:val="none"/>
        </w:rPr>
        <w:t>漏（缺）项修正、</w:t>
      </w:r>
      <w:r>
        <w:rPr>
          <w:rFonts w:hint="eastAsia" w:ascii="宋体" w:hAnsi="宋体" w:eastAsia="宋体" w:cs="宋体"/>
          <w:color w:val="auto"/>
          <w:sz w:val="24"/>
          <w:szCs w:val="24"/>
          <w:highlight w:val="none"/>
        </w:rPr>
        <w:t>中小企业政策优惠扣除、“后一次的报价高于前</w:t>
      </w:r>
      <w:r>
        <w:rPr>
          <w:rFonts w:hint="eastAsia" w:ascii="宋体" w:hAnsi="宋体" w:eastAsia="宋体" w:cs="宋体"/>
          <w:color w:val="auto"/>
          <w:sz w:val="24"/>
          <w:szCs w:val="24"/>
          <w:highlight w:val="none"/>
        </w:rPr>
        <w:t>一次报价的，后一次的报价无效，以前一次的报价为准”的报价认定。</w:t>
      </w:r>
    </w:p>
    <w:p w14:paraId="4810DAAC">
      <w:pPr>
        <w:tabs>
          <w:tab w:val="left" w:pos="-1080"/>
          <w:tab w:val="left" w:pos="180"/>
          <w:tab w:val="left" w:pos="1080"/>
        </w:tabs>
        <w:spacing w:line="360" w:lineRule="auto"/>
        <w:outlineLvl w:val="9"/>
        <w:rPr>
          <w:rFonts w:hint="eastAsia" w:ascii="宋体" w:hAnsi="宋体" w:eastAsia="宋体" w:cs="宋体"/>
          <w:b/>
          <w:color w:val="auto"/>
          <w:sz w:val="24"/>
          <w:szCs w:val="24"/>
          <w:highlight w:val="none"/>
        </w:rPr>
      </w:pPr>
      <w:bookmarkStart w:id="154" w:name="_Toc11463"/>
      <w:r>
        <w:rPr>
          <w:rFonts w:hint="eastAsia" w:ascii="宋体" w:hAnsi="宋体" w:eastAsia="宋体" w:cs="宋体"/>
          <w:b/>
          <w:color w:val="auto"/>
          <w:sz w:val="24"/>
          <w:szCs w:val="24"/>
          <w:highlight w:val="none"/>
        </w:rPr>
        <w:t>（四）</w:t>
      </w:r>
      <w:r>
        <w:rPr>
          <w:rFonts w:hint="eastAsia" w:ascii="宋体" w:hAnsi="宋体" w:eastAsia="宋体" w:cs="宋体"/>
          <w:color w:val="auto"/>
          <w:sz w:val="24"/>
          <w:szCs w:val="24"/>
          <w:highlight w:val="none"/>
          <w:lang w:val="en-US" w:eastAsia="zh-CN"/>
        </w:rPr>
        <w:t>节能、环保产品价格扣除</w:t>
      </w:r>
      <w:r>
        <w:rPr>
          <w:rFonts w:hint="eastAsia" w:ascii="宋体" w:hAnsi="宋体" w:eastAsia="宋体" w:cs="宋体"/>
          <w:b/>
          <w:color w:val="auto"/>
          <w:sz w:val="24"/>
          <w:szCs w:val="24"/>
          <w:highlight w:val="none"/>
        </w:rPr>
        <w:t>：</w:t>
      </w:r>
      <w:bookmarkEnd w:id="154"/>
    </w:p>
    <w:p w14:paraId="5BAAC7B3">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有节能（强制采购节能产品的除外）、环保产品认证证书的报价货物，在评审时将给予</w:t>
      </w:r>
      <w:r>
        <w:rPr>
          <w:rFonts w:hint="eastAsia" w:ascii="宋体" w:hAnsi="宋体" w:eastAsia="宋体" w:cs="宋体"/>
          <w:color w:val="auto"/>
          <w:sz w:val="24"/>
          <w:szCs w:val="24"/>
          <w:highlight w:val="none"/>
          <w:lang w:val="en-US" w:eastAsia="zh-CN"/>
        </w:rPr>
        <w:t>价格扣除</w:t>
      </w:r>
      <w:r>
        <w:rPr>
          <w:rFonts w:hint="eastAsia" w:ascii="宋体" w:hAnsi="宋体" w:eastAsia="宋体" w:cs="宋体"/>
          <w:color w:val="auto"/>
          <w:sz w:val="24"/>
          <w:szCs w:val="24"/>
          <w:highlight w:val="none"/>
        </w:rPr>
        <w:t>，具体见报价人须知前附表5。</w:t>
      </w:r>
    </w:p>
    <w:p w14:paraId="7A1D3EBD">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p>
    <w:p w14:paraId="10821671">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p>
    <w:p w14:paraId="3844D1A1">
      <w:pPr>
        <w:pStyle w:val="2"/>
        <w:keepNext w:val="0"/>
        <w:keepLines w:val="0"/>
        <w:tabs>
          <w:tab w:val="center" w:pos="4365"/>
        </w:tabs>
        <w:spacing w:before="0" w:after="0" w:line="360" w:lineRule="auto"/>
        <w:jc w:val="center"/>
        <w:outlineLvl w:val="9"/>
        <w:rPr>
          <w:rFonts w:hint="eastAsia" w:ascii="宋体" w:hAnsi="宋体" w:eastAsia="宋体" w:cs="宋体"/>
          <w:color w:val="auto"/>
          <w:sz w:val="32"/>
          <w:szCs w:val="32"/>
          <w:highlight w:val="none"/>
        </w:rPr>
      </w:pPr>
    </w:p>
    <w:p w14:paraId="507E37A5">
      <w:pPr>
        <w:pStyle w:val="2"/>
        <w:keepNext w:val="0"/>
        <w:keepLines w:val="0"/>
        <w:tabs>
          <w:tab w:val="center" w:pos="4365"/>
        </w:tabs>
        <w:spacing w:before="0" w:after="0" w:line="360" w:lineRule="auto"/>
        <w:jc w:val="center"/>
        <w:outlineLvl w:val="9"/>
        <w:rPr>
          <w:rFonts w:hint="eastAsia" w:ascii="宋体" w:hAnsi="宋体" w:eastAsia="宋体" w:cs="宋体"/>
          <w:color w:val="auto"/>
          <w:sz w:val="32"/>
          <w:szCs w:val="32"/>
          <w:highlight w:val="none"/>
        </w:rPr>
      </w:pPr>
    </w:p>
    <w:p w14:paraId="6F3F0DF3">
      <w:pPr>
        <w:pStyle w:val="2"/>
        <w:keepNext w:val="0"/>
        <w:keepLines w:val="0"/>
        <w:tabs>
          <w:tab w:val="center" w:pos="4365"/>
        </w:tabs>
        <w:spacing w:before="0" w:after="0" w:line="360" w:lineRule="auto"/>
        <w:jc w:val="center"/>
        <w:outlineLvl w:val="9"/>
        <w:rPr>
          <w:rFonts w:hint="eastAsia" w:ascii="宋体" w:hAnsi="宋体" w:eastAsia="宋体" w:cs="宋体"/>
          <w:color w:val="auto"/>
          <w:sz w:val="32"/>
          <w:szCs w:val="32"/>
          <w:highlight w:val="none"/>
        </w:rPr>
      </w:pPr>
    </w:p>
    <w:p w14:paraId="7ABCC609">
      <w:pPr>
        <w:rPr>
          <w:rFonts w:hint="eastAsia" w:ascii="宋体" w:hAnsi="宋体" w:eastAsia="宋体" w:cs="宋体"/>
          <w:color w:val="auto"/>
          <w:sz w:val="32"/>
          <w:szCs w:val="32"/>
          <w:highlight w:val="none"/>
        </w:rPr>
      </w:pPr>
    </w:p>
    <w:p w14:paraId="4CB38558">
      <w:pPr>
        <w:rPr>
          <w:rFonts w:hint="eastAsia" w:ascii="宋体" w:hAnsi="宋体" w:eastAsia="宋体" w:cs="宋体"/>
          <w:color w:val="auto"/>
          <w:sz w:val="32"/>
          <w:szCs w:val="32"/>
          <w:highlight w:val="none"/>
        </w:rPr>
      </w:pPr>
    </w:p>
    <w:p w14:paraId="74A9953C">
      <w:pPr>
        <w:rPr>
          <w:rFonts w:hint="eastAsia" w:ascii="宋体" w:hAnsi="宋体" w:eastAsia="宋体" w:cs="宋体"/>
          <w:color w:val="auto"/>
          <w:sz w:val="32"/>
          <w:szCs w:val="32"/>
          <w:highlight w:val="none"/>
        </w:rPr>
      </w:pPr>
    </w:p>
    <w:p w14:paraId="797F227F">
      <w:pPr>
        <w:rPr>
          <w:rFonts w:hint="eastAsia" w:ascii="宋体" w:hAnsi="宋体" w:eastAsia="宋体" w:cs="宋体"/>
          <w:color w:val="auto"/>
          <w:sz w:val="32"/>
          <w:szCs w:val="32"/>
          <w:highlight w:val="none"/>
        </w:rPr>
      </w:pPr>
    </w:p>
    <w:p w14:paraId="1636A8F7">
      <w:pPr>
        <w:pStyle w:val="2"/>
        <w:keepNext w:val="0"/>
        <w:keepLines w:val="0"/>
        <w:tabs>
          <w:tab w:val="center" w:pos="4365"/>
        </w:tabs>
        <w:spacing w:before="0" w:after="0" w:line="360" w:lineRule="auto"/>
        <w:jc w:val="center"/>
        <w:outlineLvl w:val="1"/>
        <w:rPr>
          <w:rFonts w:hint="eastAsia" w:ascii="宋体" w:hAnsi="宋体" w:eastAsia="宋体" w:cs="宋体"/>
          <w:color w:val="auto"/>
          <w:sz w:val="24"/>
          <w:szCs w:val="24"/>
          <w:highlight w:val="none"/>
        </w:rPr>
      </w:pPr>
      <w:bookmarkStart w:id="155" w:name="_Toc21761"/>
      <w:bookmarkStart w:id="156" w:name="_Toc772691567"/>
      <w:bookmarkStart w:id="157" w:name="_Toc17777"/>
      <w:bookmarkStart w:id="158" w:name="_Toc31282"/>
      <w:bookmarkStart w:id="159" w:name="_Toc16676"/>
      <w:r>
        <w:rPr>
          <w:rFonts w:hint="eastAsia" w:ascii="宋体" w:hAnsi="宋体" w:eastAsia="宋体" w:cs="宋体"/>
          <w:color w:val="auto"/>
          <w:sz w:val="32"/>
          <w:szCs w:val="32"/>
          <w:highlight w:val="none"/>
        </w:rPr>
        <w:t>报价人须知前附表4：中小企业及监狱企业优惠办法</w:t>
      </w:r>
      <w:bookmarkEnd w:id="155"/>
      <w:bookmarkEnd w:id="156"/>
      <w:bookmarkEnd w:id="157"/>
      <w:bookmarkEnd w:id="158"/>
      <w:bookmarkEnd w:id="159"/>
    </w:p>
    <w:tbl>
      <w:tblPr>
        <w:tblStyle w:val="14"/>
        <w:tblW w:w="97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7350"/>
      </w:tblGrid>
      <w:tr w14:paraId="68253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5" w:hRule="atLeast"/>
          <w:jc w:val="center"/>
        </w:trPr>
        <w:tc>
          <w:tcPr>
            <w:tcW w:w="900" w:type="dxa"/>
            <w:noWrap w:val="0"/>
            <w:vAlign w:val="center"/>
          </w:tcPr>
          <w:p w14:paraId="4F374E3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484" w:type="dxa"/>
            <w:noWrap w:val="0"/>
            <w:vAlign w:val="center"/>
          </w:tcPr>
          <w:p w14:paraId="0045270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7350" w:type="dxa"/>
            <w:noWrap w:val="0"/>
            <w:vAlign w:val="center"/>
          </w:tcPr>
          <w:p w14:paraId="0F0B9D8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73DAB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5ED6F40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484" w:type="dxa"/>
            <w:noWrap w:val="0"/>
            <w:vAlign w:val="center"/>
          </w:tcPr>
          <w:p w14:paraId="5A5830F1">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7350" w:type="dxa"/>
            <w:noWrap w:val="0"/>
            <w:vAlign w:val="center"/>
          </w:tcPr>
          <w:p w14:paraId="08DDDC15">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p w14:paraId="0C4F8BAB">
            <w:pPr>
              <w:spacing w:line="360" w:lineRule="auto"/>
              <w:rPr>
                <w:rFonts w:hint="eastAsia" w:ascii="宋体" w:hAnsi="宋体" w:eastAsia="宋体" w:cs="宋体"/>
                <w:color w:val="auto"/>
                <w:sz w:val="24"/>
                <w:szCs w:val="24"/>
                <w:highlight w:val="none"/>
              </w:rPr>
            </w:pPr>
          </w:p>
        </w:tc>
      </w:tr>
      <w:tr w14:paraId="2D105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11BCE000">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484" w:type="dxa"/>
            <w:noWrap w:val="0"/>
            <w:vAlign w:val="center"/>
          </w:tcPr>
          <w:p w14:paraId="1CFA3DA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7350" w:type="dxa"/>
            <w:noWrap w:val="0"/>
            <w:vAlign w:val="top"/>
          </w:tcPr>
          <w:p w14:paraId="0E75C9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6242C2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075BA12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08B2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46121623">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484" w:type="dxa"/>
            <w:noWrap w:val="0"/>
            <w:vAlign w:val="center"/>
          </w:tcPr>
          <w:p w14:paraId="3987F4EC">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7350" w:type="dxa"/>
            <w:tcBorders>
              <w:bottom w:val="single" w:color="auto" w:sz="4" w:space="0"/>
            </w:tcBorders>
            <w:noWrap w:val="0"/>
            <w:vAlign w:val="top"/>
          </w:tcPr>
          <w:p w14:paraId="44014F62">
            <w:pPr>
              <w:spacing w:line="360" w:lineRule="auto"/>
              <w:ind w:left="-65" w:leftChars="-31"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报价人为中小企业（含中型、小型、微型企业，下同）：</w:t>
            </w:r>
          </w:p>
          <w:p w14:paraId="65AF78EA">
            <w:pPr>
              <w:spacing w:line="360" w:lineRule="auto"/>
              <w:ind w:left="411"/>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w:t>
            </w:r>
            <w:r>
              <w:rPr>
                <w:rFonts w:hint="eastAsia" w:ascii="宋体" w:hAnsi="宋体" w:eastAsia="宋体" w:cs="宋体"/>
                <w:color w:val="auto"/>
                <w:spacing w:val="-4"/>
                <w:sz w:val="24"/>
                <w:szCs w:val="24"/>
                <w:highlight w:val="none"/>
              </w:rPr>
              <w:t>磋商</w:t>
            </w:r>
            <w:r>
              <w:rPr>
                <w:rFonts w:hint="eastAsia" w:ascii="宋体" w:hAnsi="宋体" w:eastAsia="宋体" w:cs="宋体"/>
                <w:color w:val="auto"/>
                <w:spacing w:val="-4"/>
                <w:sz w:val="24"/>
                <w:szCs w:val="24"/>
                <w:highlight w:val="none"/>
              </w:rPr>
              <w:t>保证金：按采购文件约定数额的50%交纳</w:t>
            </w:r>
          </w:p>
          <w:p w14:paraId="5B70E421">
            <w:pPr>
              <w:spacing w:line="360" w:lineRule="auto"/>
              <w:ind w:left="-65" w:leftChars="-31"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29C3CE9D">
            <w:pPr>
              <w:spacing w:line="360" w:lineRule="auto"/>
              <w:ind w:left="-65" w:leftChars="-31"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Fonts w:hint="eastAsia" w:ascii="宋体" w:hAnsi="宋体" w:eastAsia="宋体" w:cs="宋体"/>
                <w:color w:val="auto"/>
                <w:spacing w:val="-4"/>
                <w:sz w:val="24"/>
                <w:szCs w:val="24"/>
                <w:highlight w:val="none"/>
                <w:lang w:eastAsia="zh-CN"/>
              </w:rPr>
              <w:t>代理服务费</w:t>
            </w:r>
            <w:r>
              <w:rPr>
                <w:rFonts w:hint="eastAsia" w:ascii="宋体" w:hAnsi="宋体" w:eastAsia="宋体" w:cs="宋体"/>
                <w:color w:val="auto"/>
                <w:spacing w:val="-4"/>
                <w:sz w:val="24"/>
                <w:szCs w:val="24"/>
                <w:highlight w:val="none"/>
              </w:rPr>
              <w:t>：按采购文件规定的收费标准下调10%</w:t>
            </w:r>
          </w:p>
          <w:p w14:paraId="60408209">
            <w:pPr>
              <w:spacing w:line="360" w:lineRule="auto"/>
              <w:ind w:left="-65" w:leftChars="-31"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z w:val="24"/>
                <w:szCs w:val="24"/>
                <w:highlight w:val="none"/>
              </w:rPr>
              <w:t>报价</w:t>
            </w:r>
            <w:r>
              <w:rPr>
                <w:rFonts w:hint="eastAsia" w:ascii="宋体" w:hAnsi="宋体" w:eastAsia="宋体" w:cs="宋体"/>
                <w:b/>
                <w:color w:val="auto"/>
                <w:spacing w:val="-4"/>
                <w:sz w:val="24"/>
                <w:szCs w:val="24"/>
                <w:highlight w:val="none"/>
              </w:rPr>
              <w:t>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6312189F">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报价人提供的货物既有中型企业制造，也有小微企业制造的，不享受办法规定的小微企业扶持政策。</w:t>
            </w:r>
          </w:p>
          <w:p w14:paraId="1A81892D">
            <w:pPr>
              <w:pStyle w:val="6"/>
              <w:spacing w:line="360" w:lineRule="auto"/>
              <w:ind w:firstLine="480" w:firstLineChars="200"/>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对其提供的小型或微型企业产品的报价给予</w:t>
            </w:r>
            <w:r>
              <w:rPr>
                <w:rFonts w:hint="eastAsia" w:hAnsi="宋体" w:eastAsia="宋体" w:cs="宋体"/>
                <w:color w:val="auto"/>
                <w:sz w:val="24"/>
                <w:szCs w:val="24"/>
                <w:highlight w:val="none"/>
                <w:lang w:val="en-US" w:eastAsia="zh-CN"/>
              </w:rPr>
              <w:t>20%的扣除，</w:t>
            </w:r>
            <w:r>
              <w:rPr>
                <w:rFonts w:hint="eastAsia" w:hAnsi="宋体" w:eastAsia="宋体" w:cs="宋体"/>
                <w:color w:val="auto"/>
                <w:sz w:val="24"/>
                <w:szCs w:val="24"/>
                <w:highlight w:val="none"/>
                <w:lang w:val="en-US" w:eastAsia="zh-CN"/>
              </w:rPr>
              <w:t>扣除后的价格作为该报价人的评审价参与价格评分。</w:t>
            </w:r>
          </w:p>
          <w:p w14:paraId="7B286634">
            <w:pPr>
              <w:pStyle w:val="6"/>
              <w:spacing w:line="360" w:lineRule="auto"/>
              <w:ind w:firstLine="480" w:firstLineChars="200"/>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w:t>
            </w:r>
            <w:r>
              <w:rPr>
                <w:rFonts w:hint="eastAsia" w:hAnsi="宋体" w:eastAsia="宋体" w:cs="宋体"/>
                <w:color w:val="auto"/>
                <w:sz w:val="24"/>
                <w:szCs w:val="24"/>
                <w:highlight w:val="none"/>
                <w:lang w:val="en-US" w:eastAsia="zh-CN"/>
              </w:rPr>
              <w:t>予6%的扣除</w:t>
            </w:r>
            <w:r>
              <w:rPr>
                <w:rFonts w:hint="eastAsia" w:hAnsi="宋体" w:eastAsia="宋体" w:cs="宋体"/>
                <w:color w:val="auto"/>
                <w:sz w:val="24"/>
                <w:szCs w:val="24"/>
                <w:highlight w:val="none"/>
                <w:lang w:val="en-US" w:eastAsia="zh-CN"/>
              </w:rPr>
              <w:t>，用扣除后的价格参加评审。</w:t>
            </w:r>
          </w:p>
          <w:p w14:paraId="75AA87ED">
            <w:pPr>
              <w:pStyle w:val="13"/>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6ADE4352">
            <w:pPr>
              <w:spacing w:line="360" w:lineRule="auto"/>
              <w:ind w:firstLine="480" w:firstLineChars="200"/>
              <w:rPr>
                <w:rFonts w:hint="eastAsia" w:ascii="宋体" w:hAnsi="宋体" w:eastAsia="宋体" w:cs="宋体"/>
                <w:color w:val="auto"/>
                <w:spacing w:val="-4"/>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67F60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037B01CC">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w:t>
            </w:r>
          </w:p>
        </w:tc>
        <w:tc>
          <w:tcPr>
            <w:tcW w:w="1484" w:type="dxa"/>
            <w:noWrap w:val="0"/>
            <w:vAlign w:val="center"/>
          </w:tcPr>
          <w:p w14:paraId="51E180C3">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本项目对应的中小企业划分</w:t>
            </w:r>
            <w:r>
              <w:rPr>
                <w:rFonts w:hint="eastAsia" w:ascii="宋体" w:hAnsi="宋体" w:eastAsia="宋体" w:cs="宋体"/>
                <w:color w:val="auto"/>
                <w:sz w:val="24"/>
                <w:szCs w:val="24"/>
                <w:highlight w:val="none"/>
              </w:rPr>
              <w:t>标准所属</w:t>
            </w:r>
            <w:r>
              <w:rPr>
                <w:rFonts w:hint="eastAsia" w:ascii="宋体" w:hAnsi="宋体" w:cs="宋体"/>
                <w:color w:val="auto"/>
                <w:sz w:val="24"/>
                <w:szCs w:val="24"/>
                <w:highlight w:val="none"/>
                <w:u w:val="single"/>
                <w:lang w:eastAsia="zh-CN"/>
              </w:rPr>
              <w:t>工业</w:t>
            </w:r>
            <w:r>
              <w:rPr>
                <w:rFonts w:hint="eastAsia" w:ascii="宋体" w:hAnsi="宋体" w:eastAsia="宋体" w:cs="宋体"/>
                <w:color w:val="auto"/>
                <w:sz w:val="24"/>
                <w:szCs w:val="24"/>
                <w:highlight w:val="none"/>
                <w:u w:val="single"/>
              </w:rPr>
              <w:t>。</w:t>
            </w:r>
          </w:p>
        </w:tc>
        <w:tc>
          <w:tcPr>
            <w:tcW w:w="7350" w:type="dxa"/>
            <w:tcBorders>
              <w:bottom w:val="single" w:color="auto" w:sz="4" w:space="0"/>
            </w:tcBorders>
            <w:noWrap w:val="0"/>
            <w:vAlign w:val="top"/>
          </w:tcPr>
          <w:p w14:paraId="610A9B2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44B96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CBCEAE0">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484" w:type="dxa"/>
            <w:noWrap w:val="0"/>
            <w:vAlign w:val="center"/>
          </w:tcPr>
          <w:p w14:paraId="022FC548">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7350" w:type="dxa"/>
            <w:tcBorders>
              <w:bottom w:val="single" w:color="auto" w:sz="4" w:space="0"/>
            </w:tcBorders>
            <w:noWrap w:val="0"/>
            <w:vAlign w:val="top"/>
          </w:tcPr>
          <w:p w14:paraId="6A6FB0A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一、经评审委员会评审，存在下列任一情况的，报价人将不被视为中小企业：</w:t>
            </w:r>
          </w:p>
          <w:p w14:paraId="663FCA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报价人不符合“工信部联企业[2011]300号”规定的中小企业标准的；</w:t>
            </w:r>
          </w:p>
          <w:p w14:paraId="754EFE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2.响应货物全部或部分为使用大型企业注册商标的货物的；</w:t>
            </w:r>
          </w:p>
          <w:p w14:paraId="2D9EA3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报价文件中标明的中小企业产品的制造商不符合“工信部联企业[2011]300号”规定的中小企业标准的；</w:t>
            </w:r>
          </w:p>
          <w:p w14:paraId="5E8D4958">
            <w:pPr>
              <w:spacing w:line="360" w:lineRule="auto"/>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二、提供虚假证明材料后果：</w:t>
            </w:r>
          </w:p>
          <w:p w14:paraId="6773FB91">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报价人为取得中小企业身份而提供虚假证明材料，在评审过程中发现的，按无效响应处理，磋商保证金不予退还；已取得成交资格的，无论该行为是否影响成交，均取消其成交资格，磋商保证金、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auto"/>
                <w:kern w:val="0"/>
                <w:sz w:val="24"/>
                <w:szCs w:val="24"/>
                <w:highlight w:val="none"/>
                <w:lang w:eastAsia="zh-CN"/>
              </w:rPr>
              <w:t>代理服务费</w:t>
            </w:r>
            <w:r>
              <w:rPr>
                <w:rFonts w:hint="eastAsia" w:ascii="宋体" w:hAnsi="宋体" w:eastAsia="宋体" w:cs="宋体"/>
                <w:color w:val="auto"/>
                <w:kern w:val="0"/>
                <w:sz w:val="24"/>
                <w:szCs w:val="24"/>
                <w:highlight w:val="none"/>
              </w:rPr>
              <w:t>不予退还，该报价人还应承担由此引起的其他经济、法律责任。出现此种情形时，采购人、采购代理机构将有关情况上报政府采购监管部门，由监管部门按有关规定对其进行相应处罚。</w:t>
            </w:r>
          </w:p>
          <w:p w14:paraId="1D87F8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采购人、采购代理机构</w:t>
            </w:r>
            <w:r>
              <w:rPr>
                <w:rFonts w:hint="eastAsia" w:ascii="宋体" w:hAnsi="宋体" w:eastAsia="宋体" w:cs="宋体"/>
                <w:color w:val="auto"/>
                <w:sz w:val="24"/>
                <w:szCs w:val="24"/>
                <w:highlight w:val="none"/>
              </w:rPr>
              <w:t>有权上报财政部门，建议财政部门将该报价人列入不良行为记录名单，在一至三年内禁止该报价人参加政府采购活动并予以通报。</w:t>
            </w:r>
            <w:r>
              <w:rPr>
                <w:rFonts w:hint="eastAsia" w:ascii="宋体" w:hAnsi="宋体" w:eastAsia="宋体" w:cs="宋体"/>
                <w:b/>
                <w:i/>
                <w:color w:val="auto"/>
                <w:kern w:val="0"/>
                <w:sz w:val="24"/>
                <w:szCs w:val="24"/>
                <w:highlight w:val="none"/>
                <w:u w:val="single"/>
              </w:rPr>
              <w:t>（提醒：如果不满足中小企业的认定标准，则不需要提供《中小企业声明函》，否则因此导致虚假应标的后果由报价人自行承担。）</w:t>
            </w:r>
          </w:p>
        </w:tc>
      </w:tr>
    </w:tbl>
    <w:p w14:paraId="7C025995">
      <w:pPr>
        <w:spacing w:line="360" w:lineRule="auto"/>
        <w:outlineLvl w:val="9"/>
        <w:rPr>
          <w:rFonts w:hint="eastAsia" w:ascii="宋体" w:hAnsi="宋体" w:eastAsia="宋体" w:cs="宋体"/>
          <w:bCs/>
          <w:color w:val="auto"/>
          <w:sz w:val="24"/>
          <w:szCs w:val="24"/>
          <w:highlight w:val="none"/>
        </w:rPr>
      </w:pPr>
    </w:p>
    <w:p w14:paraId="6F880365">
      <w:pPr>
        <w:spacing w:line="360" w:lineRule="auto"/>
        <w:outlineLvl w:val="9"/>
        <w:rPr>
          <w:rFonts w:hint="eastAsia" w:ascii="宋体" w:hAnsi="宋体" w:eastAsia="宋体" w:cs="宋体"/>
          <w:bCs/>
          <w:color w:val="auto"/>
          <w:sz w:val="24"/>
          <w:szCs w:val="24"/>
          <w:highlight w:val="none"/>
        </w:rPr>
      </w:pPr>
    </w:p>
    <w:p w14:paraId="5E639CBB">
      <w:pPr>
        <w:spacing w:line="360" w:lineRule="auto"/>
        <w:jc w:val="center"/>
        <w:outlineLvl w:val="1"/>
        <w:rPr>
          <w:rFonts w:hint="eastAsia" w:ascii="宋体" w:hAnsi="宋体" w:eastAsia="宋体" w:cs="宋体"/>
          <w:b/>
          <w:bCs/>
          <w:color w:val="auto"/>
          <w:sz w:val="24"/>
          <w:szCs w:val="24"/>
          <w:highlight w:val="none"/>
          <w:u w:val="single"/>
        </w:rPr>
      </w:pPr>
      <w:bookmarkStart w:id="160" w:name="_Toc20570"/>
      <w:bookmarkStart w:id="161" w:name="_Toc1717288348"/>
      <w:bookmarkStart w:id="162" w:name="_Toc10232"/>
      <w:bookmarkStart w:id="163" w:name="_Toc2040"/>
      <w:bookmarkStart w:id="164" w:name="_Toc27083"/>
      <w:r>
        <w:rPr>
          <w:rFonts w:hint="eastAsia" w:ascii="宋体" w:hAnsi="宋体" w:eastAsia="宋体" w:cs="宋体"/>
          <w:b/>
          <w:bCs/>
          <w:color w:val="auto"/>
          <w:sz w:val="32"/>
          <w:szCs w:val="32"/>
          <w:highlight w:val="none"/>
          <w:u w:val="single"/>
        </w:rPr>
        <w:t>报价人须知前附表5：节能、环境标志产品采购政策</w:t>
      </w:r>
      <w:bookmarkEnd w:id="160"/>
      <w:bookmarkEnd w:id="161"/>
      <w:bookmarkEnd w:id="162"/>
      <w:bookmarkEnd w:id="163"/>
      <w:bookmarkEnd w:id="164"/>
    </w:p>
    <w:tbl>
      <w:tblPr>
        <w:tblStyle w:val="14"/>
        <w:tblW w:w="9808" w:type="dxa"/>
        <w:tblInd w:w="-6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8"/>
      </w:tblGrid>
      <w:tr w14:paraId="4ED7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8" w:type="dxa"/>
            <w:noWrap w:val="0"/>
            <w:vAlign w:val="top"/>
          </w:tcPr>
          <w:p w14:paraId="21516BD8">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节能、环境标志产品优先采购政策</w:t>
            </w:r>
          </w:p>
          <w:p w14:paraId="3CEE40C5">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w:t>
            </w:r>
            <w:r>
              <w:rPr>
                <w:rFonts w:hint="eastAsia" w:ascii="宋体" w:hAnsi="宋体" w:eastAsia="宋体" w:cs="宋体"/>
                <w:color w:val="auto"/>
                <w:sz w:val="24"/>
                <w:szCs w:val="24"/>
                <w:highlight w:val="none"/>
                <w:lang w:val="en-US" w:eastAsia="zh-CN"/>
              </w:rPr>
              <w:t>10%的扣除</w:t>
            </w:r>
            <w:r>
              <w:rPr>
                <w:rFonts w:hint="eastAsia" w:ascii="宋体" w:hAnsi="宋体" w:eastAsia="宋体" w:cs="宋体"/>
                <w:color w:val="auto"/>
                <w:sz w:val="24"/>
                <w:szCs w:val="24"/>
                <w:highlight w:val="none"/>
                <w:lang w:val="en-US" w:eastAsia="zh-CN"/>
              </w:rPr>
              <w:t>，用扣除后的价格参加评审。采购标的同时包含其它非优先采购产品的，报价人须对优先采购产品和非优先采购产品进行分项报价，非优先采购产品的报价不得享受给予节能产品、环境标志产品的价格扣除优惠。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6BC7893C">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10FDB703">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07C8113D">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报价人应分别明确节能或环境标志产品的名称、数量、分项报价、总报价，并提供认证证书复印件，否则不予价格扣除。</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p>
          <w:p w14:paraId="53532D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此外，若报价人对节能或环境标志产品的报价明显高于其他同类产品的报价，报价人应按</w:t>
            </w:r>
            <w:r>
              <w:rPr>
                <w:rFonts w:hint="eastAsia" w:ascii="宋体" w:hAnsi="宋体" w:cs="宋体"/>
                <w:color w:val="auto"/>
                <w:sz w:val="24"/>
                <w:szCs w:val="24"/>
                <w:highlight w:val="none"/>
                <w:lang w:eastAsia="zh-CN"/>
              </w:rPr>
              <w:t>磋商小组</w:t>
            </w:r>
            <w:r>
              <w:rPr>
                <w:rFonts w:hint="eastAsia" w:ascii="宋体" w:hAnsi="宋体" w:eastAsia="宋体" w:cs="宋体"/>
                <w:color w:val="auto"/>
                <w:sz w:val="24"/>
                <w:szCs w:val="24"/>
                <w:highlight w:val="none"/>
              </w:rPr>
              <w:t>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若报价产品既属于节能产品又属于环境标志产品，分别计算价格扣除优惠。</w:t>
            </w:r>
          </w:p>
        </w:tc>
      </w:tr>
    </w:tbl>
    <w:p w14:paraId="11A1FF66">
      <w:pPr>
        <w:pStyle w:val="6"/>
        <w:spacing w:line="360" w:lineRule="auto"/>
        <w:jc w:val="center"/>
        <w:outlineLvl w:val="9"/>
        <w:rPr>
          <w:rFonts w:hint="eastAsia" w:hAnsi="宋体" w:eastAsia="宋体" w:cs="宋体"/>
          <w:b/>
          <w:color w:val="auto"/>
          <w:sz w:val="32"/>
          <w:szCs w:val="32"/>
          <w:highlight w:val="none"/>
        </w:rPr>
      </w:pPr>
      <w:bookmarkStart w:id="165" w:name="_Toc581"/>
      <w:bookmarkStart w:id="166" w:name="_Toc21800"/>
      <w:bookmarkStart w:id="167" w:name="_Toc8342"/>
      <w:r>
        <w:rPr>
          <w:rFonts w:hint="eastAsia" w:hAnsi="宋体" w:eastAsia="宋体" w:cs="宋体"/>
          <w:b/>
          <w:color w:val="auto"/>
          <w:sz w:val="32"/>
          <w:szCs w:val="32"/>
          <w:highlight w:val="none"/>
        </w:rPr>
        <w:t>第二章  报价人须知</w:t>
      </w:r>
      <w:bookmarkEnd w:id="165"/>
      <w:bookmarkEnd w:id="166"/>
      <w:bookmarkEnd w:id="167"/>
    </w:p>
    <w:p w14:paraId="341983BA">
      <w:pPr>
        <w:pStyle w:val="6"/>
        <w:spacing w:line="360" w:lineRule="auto"/>
        <w:jc w:val="center"/>
        <w:outlineLvl w:val="1"/>
        <w:rPr>
          <w:rFonts w:hint="eastAsia" w:hAnsi="宋体" w:eastAsia="宋体" w:cs="宋体"/>
          <w:b/>
          <w:color w:val="auto"/>
          <w:sz w:val="24"/>
          <w:szCs w:val="24"/>
          <w:highlight w:val="none"/>
        </w:rPr>
      </w:pPr>
      <w:bookmarkStart w:id="168" w:name="_Toc4613"/>
      <w:bookmarkStart w:id="169" w:name="_Toc22385"/>
      <w:bookmarkStart w:id="170" w:name="_Toc1435"/>
      <w:bookmarkStart w:id="171" w:name="_Toc2069751883"/>
      <w:r>
        <w:rPr>
          <w:rFonts w:hint="eastAsia" w:hAnsi="宋体" w:eastAsia="宋体" w:cs="宋体"/>
          <w:b/>
          <w:color w:val="auto"/>
          <w:sz w:val="32"/>
          <w:szCs w:val="32"/>
          <w:highlight w:val="none"/>
        </w:rPr>
        <w:t>一、说明</w:t>
      </w:r>
      <w:bookmarkEnd w:id="168"/>
      <w:bookmarkEnd w:id="169"/>
      <w:bookmarkEnd w:id="170"/>
      <w:bookmarkEnd w:id="171"/>
    </w:p>
    <w:p w14:paraId="6D8B58B6">
      <w:pPr>
        <w:pStyle w:val="6"/>
        <w:spacing w:line="360" w:lineRule="auto"/>
        <w:jc w:val="left"/>
        <w:outlineLvl w:val="9"/>
        <w:rPr>
          <w:rFonts w:hint="eastAsia" w:hAnsi="宋体" w:eastAsia="宋体" w:cs="宋体"/>
          <w:b/>
          <w:color w:val="auto"/>
          <w:sz w:val="24"/>
          <w:szCs w:val="24"/>
          <w:highlight w:val="none"/>
        </w:rPr>
      </w:pPr>
      <w:bookmarkStart w:id="172" w:name="_Toc16099"/>
      <w:r>
        <w:rPr>
          <w:rFonts w:hint="eastAsia" w:hAnsi="宋体" w:eastAsia="宋体" w:cs="宋体"/>
          <w:b/>
          <w:color w:val="auto"/>
          <w:sz w:val="24"/>
          <w:szCs w:val="24"/>
          <w:highlight w:val="none"/>
        </w:rPr>
        <w:t>1.适用范围</w:t>
      </w:r>
      <w:bookmarkEnd w:id="172"/>
    </w:p>
    <w:p w14:paraId="5A12FBD0">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1.1本采购文件仅适用于邀请中所叙述项目的货物采购。</w:t>
      </w:r>
    </w:p>
    <w:p w14:paraId="0EBE4BA2">
      <w:pPr>
        <w:pStyle w:val="6"/>
        <w:spacing w:line="360" w:lineRule="auto"/>
        <w:jc w:val="left"/>
        <w:outlineLvl w:val="9"/>
        <w:rPr>
          <w:rFonts w:hint="eastAsia" w:hAnsi="宋体" w:eastAsia="宋体" w:cs="宋体"/>
          <w:b/>
          <w:color w:val="auto"/>
          <w:sz w:val="24"/>
          <w:szCs w:val="24"/>
          <w:highlight w:val="none"/>
        </w:rPr>
      </w:pPr>
      <w:bookmarkStart w:id="173" w:name="_Toc31256"/>
      <w:r>
        <w:rPr>
          <w:rFonts w:hint="eastAsia" w:hAnsi="宋体" w:eastAsia="宋体" w:cs="宋体"/>
          <w:b/>
          <w:color w:val="auto"/>
          <w:sz w:val="24"/>
          <w:szCs w:val="24"/>
          <w:highlight w:val="none"/>
        </w:rPr>
        <w:t>2.定义</w:t>
      </w:r>
      <w:bookmarkEnd w:id="173"/>
    </w:p>
    <w:p w14:paraId="717E6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“采购人”系指本次采购项目的业主方。</w:t>
      </w:r>
    </w:p>
    <w:p w14:paraId="3DE989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“采购单位”系指组织本次采购活动的采购人或采购代理机构。</w:t>
      </w:r>
    </w:p>
    <w:p w14:paraId="54D7A7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“采购代理机构”系指本次采购项目活动组织方。</w:t>
      </w:r>
    </w:p>
    <w:p w14:paraId="03ED7B78">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2.4 “报价人”系指购买了本采购文件，且已经提交或准备提交报价文件的制造商或供货商。</w:t>
      </w:r>
    </w:p>
    <w:p w14:paraId="5F8F0D88">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2.5 “货物”系指指各种形态和和种类的物品，包括原材料、燃料、设备、产品等。</w:t>
      </w:r>
    </w:p>
    <w:p w14:paraId="09450351">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2.6“工程”系指采购文件规定成交供应商须承担的土建施工、修缮、景观建设、改造，绿化工程等。</w:t>
      </w:r>
    </w:p>
    <w:p w14:paraId="2E19A174">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2.7“服务”系指除货物和工程以外的其他政府采购对象。</w:t>
      </w:r>
    </w:p>
    <w:p w14:paraId="37DC6BC6">
      <w:pPr>
        <w:pStyle w:val="6"/>
        <w:spacing w:line="360" w:lineRule="auto"/>
        <w:jc w:val="left"/>
        <w:outlineLvl w:val="9"/>
        <w:rPr>
          <w:rFonts w:hint="eastAsia" w:hAnsi="宋体" w:eastAsia="宋体" w:cs="宋体"/>
          <w:b/>
          <w:color w:val="auto"/>
          <w:sz w:val="24"/>
          <w:szCs w:val="24"/>
          <w:highlight w:val="none"/>
        </w:rPr>
      </w:pPr>
      <w:bookmarkStart w:id="174" w:name="_Toc16520"/>
      <w:r>
        <w:rPr>
          <w:rFonts w:hint="eastAsia" w:hAnsi="宋体" w:eastAsia="宋体" w:cs="宋体"/>
          <w:b/>
          <w:color w:val="auto"/>
          <w:sz w:val="24"/>
          <w:szCs w:val="24"/>
          <w:highlight w:val="none"/>
        </w:rPr>
        <w:t>3.合格的报价人</w:t>
      </w:r>
      <w:bookmarkEnd w:id="174"/>
    </w:p>
    <w:p w14:paraId="155AD7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凡有能力提供本采购文件所货物的，符合本采购文件规定资格要求的报价人均可能成为合格的报价人。</w:t>
      </w:r>
    </w:p>
    <w:p w14:paraId="02904B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报价人具备《中华人民共和国政府采购法》第二十二条第一款规定的条件，应提供以下材料：</w:t>
      </w:r>
    </w:p>
    <w:p w14:paraId="053D4CC8">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6BB157F7">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报价人是法人或者其他组织的应提供营业执照等证明文件，报价人是自然人的应提供有效的自然人身份证明。</w:t>
      </w:r>
    </w:p>
    <w:p w14:paraId="6421C39D">
      <w:pPr>
        <w:pStyle w:val="19"/>
        <w:spacing w:line="360" w:lineRule="auto"/>
        <w:ind w:firstLine="560"/>
        <w:rPr>
          <w:rFonts w:hint="eastAsia" w:eastAsia="宋体"/>
          <w:color w:val="auto"/>
          <w:sz w:val="24"/>
          <w:szCs w:val="24"/>
          <w:highlight w:val="none"/>
        </w:rPr>
      </w:pPr>
      <w:r>
        <w:rPr>
          <w:rFonts w:hint="eastAsia" w:eastAsia="宋体"/>
          <w:color w:val="auto"/>
          <w:sz w:val="24"/>
          <w:szCs w:val="24"/>
          <w:highlight w:val="none"/>
        </w:rPr>
        <w:t>（2）</w:t>
      </w:r>
      <w:r>
        <w:rPr>
          <w:rFonts w:hint="eastAsia" w:eastAsia="宋体"/>
          <w:color w:val="auto"/>
          <w:kern w:val="0"/>
          <w:sz w:val="24"/>
          <w:szCs w:val="24"/>
          <w:highlight w:val="none"/>
        </w:rPr>
        <w:t>经审计的上一年度的年度财务报告（</w:t>
      </w:r>
      <w:r>
        <w:rPr>
          <w:rFonts w:hint="eastAsia" w:eastAsia="宋体"/>
          <w:color w:val="auto"/>
          <w:sz w:val="24"/>
          <w:szCs w:val="24"/>
          <w:highlight w:val="none"/>
        </w:rPr>
        <w:t>报价人上一年度的财务报告尚未完成编制且报价截止时间在每年1月1日至4月30日的，可提供上上年度经审计的年度财务报告。</w:t>
      </w:r>
      <w:r>
        <w:rPr>
          <w:rFonts w:hint="eastAsia" w:eastAsia="宋体"/>
          <w:color w:val="auto"/>
          <w:kern w:val="0"/>
          <w:sz w:val="24"/>
          <w:szCs w:val="24"/>
          <w:highlight w:val="none"/>
        </w:rPr>
        <w:t>）</w:t>
      </w:r>
      <w:r>
        <w:rPr>
          <w:rFonts w:hint="eastAsia" w:eastAsia="宋体"/>
          <w:color w:val="auto"/>
          <w:sz w:val="24"/>
          <w:szCs w:val="24"/>
          <w:highlight w:val="none"/>
        </w:rPr>
        <w:t>及依法缴纳税收和社会保障资金的相关材料；若报价人因新注册成立等原因无法提供上述证明材料的，应在报价文件中提交如实的情况说明；预算金额500万元以下的政府采购项目基本资格条件采取“信用承诺制”，报价人提供资格承诺函(格式见附件)的即可参加采购活动，在报价文件中无需再提供财务状况报告、依法缴纳税收和社会保障资金的相关证明材料。报价人应当遵循诚实信用原则，不得作虚假承诺，报价人承诺不实的，属于提供虚假材料谋取成交，应依法承担相应的法律责任。</w:t>
      </w:r>
    </w:p>
    <w:p w14:paraId="4491BE27">
      <w:pPr>
        <w:spacing w:line="360" w:lineRule="auto"/>
        <w:ind w:firstLine="6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务状况报告指“四表一注”，即资产负债表、利润表、现金流量表、所有者权益变动表及其附注，或基本开户银行出具的资信证明。根据《财政部关于印发&lt;小企业会计准则&gt;的通知》（财会〔2011〕17号）的规定，小企业的财务报表包括资产负债表、利润表、现金流量表及其附注，可以不含所有者权益变动表。</w:t>
      </w:r>
    </w:p>
    <w:p w14:paraId="68864C7A">
      <w:pPr>
        <w:pStyle w:val="19"/>
        <w:spacing w:line="360" w:lineRule="auto"/>
        <w:ind w:firstLine="560"/>
        <w:rPr>
          <w:rFonts w:hint="eastAsia" w:eastAsia="宋体"/>
          <w:color w:val="auto"/>
          <w:sz w:val="24"/>
          <w:szCs w:val="24"/>
          <w:highlight w:val="none"/>
        </w:rPr>
      </w:pPr>
      <w:r>
        <w:rPr>
          <w:rFonts w:hint="eastAsia" w:eastAsia="宋体"/>
          <w:color w:val="auto"/>
          <w:sz w:val="24"/>
          <w:szCs w:val="24"/>
          <w:highlight w:val="none"/>
        </w:rPr>
        <w:t>依法缴纳税收和社会保障资金的证明材料主要是报价人税务登记证、缴纳增值税或营业税或企业所得税的凭据，缴纳社会保险的凭据（专用收据或社会保险缴纳清单）。依法免税或不需要缴纳社会保障资金的报价人，应提供相应文件证明其依法免税或不需要缴纳社会保障资金。</w:t>
      </w:r>
    </w:p>
    <w:p w14:paraId="2E6C14E5">
      <w:pPr>
        <w:pStyle w:val="19"/>
        <w:spacing w:line="360" w:lineRule="auto"/>
        <w:ind w:firstLine="560"/>
        <w:rPr>
          <w:rFonts w:hint="eastAsia" w:eastAsia="宋体"/>
          <w:color w:val="auto"/>
          <w:sz w:val="24"/>
          <w:szCs w:val="24"/>
          <w:highlight w:val="none"/>
        </w:rPr>
      </w:pPr>
      <w:r>
        <w:rPr>
          <w:rFonts w:hint="eastAsia" w:eastAsia="宋体"/>
          <w:color w:val="auto"/>
          <w:sz w:val="24"/>
          <w:szCs w:val="24"/>
          <w:highlight w:val="none"/>
        </w:rPr>
        <w:t>报价人若提供加载有统一社会信用代码的营业执照副本复印件的，视为已提供税务登记证和组织机构代码证。</w:t>
      </w:r>
    </w:p>
    <w:p w14:paraId="7C46FA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（3）具备履行合同所必需的设备和专业技术能力的证明材料。</w:t>
      </w:r>
    </w:p>
    <w:p w14:paraId="04C72A82">
      <w:pPr>
        <w:spacing w:line="360" w:lineRule="auto"/>
        <w:ind w:right="-334" w:rightChars="-15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（4）参加政府采购活动前3年内在经营活动中没有重大违法记录的书面声明；报价人自行对其有无行贿犯罪情形进行书面说明或书面承诺。</w:t>
      </w:r>
    </w:p>
    <w:p w14:paraId="7BCB5A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（5）具备法律、行政法规规定的其他条件的证明材料。</w:t>
      </w:r>
    </w:p>
    <w:p w14:paraId="7D820F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报价人应遵守有关法律、法规和规章的规定，同时其响应货物及服务也应符合有关法律、法规和规章的规定。</w:t>
      </w:r>
    </w:p>
    <w:p w14:paraId="03C517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3.3一个报价人只能提交一个报价文件。如果报价人之间存在下列互为关联关系的情形之一的，不得同时参加本项目同一合同包响应：</w:t>
      </w:r>
    </w:p>
    <w:p w14:paraId="051B00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法定代表人、单位负责人为同一人或夫妻关系的不同报价人；</w:t>
      </w:r>
    </w:p>
    <w:p w14:paraId="2B6CC0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存在直接控股、管理关系的不同报价人；</w:t>
      </w:r>
    </w:p>
    <w:p w14:paraId="150129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均为同一家母公司直接或间接持股50％及以上的被投资公司。</w:t>
      </w:r>
    </w:p>
    <w:p w14:paraId="13A864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3.4报价人不得与本次磋商项下设计、编制技术规格和其他文件的公司或提供咨询服务的公司包括其附属机构有关联关系，关联关系指：(1)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477E04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3.5若接受联合体磋商，则两个或者两个以上报价人可以组成一个响应联合体，以一个报价人的身份响应。</w:t>
      </w:r>
    </w:p>
    <w:p w14:paraId="216D73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66830E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4343ED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以联合体形式响应的，除本采购文件其他章节或本须知其他条款另有规定或要求外，报价文件中仅加盖联合体一方公章的相关文件，对联合体各方均具有约束力。</w:t>
      </w:r>
    </w:p>
    <w:p w14:paraId="75645F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（3）项目如涉及资质要求，该部分内容应由联合体中具有该资质要求的报价人承担。联合体协议及签订的采购合同应包含此项内容。</w:t>
      </w:r>
    </w:p>
    <w:p w14:paraId="48933505">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(4)联合体中有同类资质的报价人按照联合体分工承担相同工作的，应当按照资质等级较低的报价人确定资质等级。</w:t>
      </w:r>
    </w:p>
    <w:p w14:paraId="7CD4AC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3.6磋商代理人在同一个项目中只能接受一个报价人的委托参加磋商响应。</w:t>
      </w:r>
    </w:p>
    <w:p w14:paraId="0FAF06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3.7报价人存在下列情形之一的，将被认定为串通响应行为并作无效响应处理：</w:t>
      </w:r>
    </w:p>
    <w:p w14:paraId="7E5F33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（1）报价人之间协商磋商报价等采购文件的实质性内容；</w:t>
      </w:r>
    </w:p>
    <w:p w14:paraId="3C4C97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（2）报价人之间约定成交供应商；</w:t>
      </w:r>
    </w:p>
    <w:p w14:paraId="57B5AC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（3）报价人之间约定部分报价人放弃磋商响应或者成交；</w:t>
      </w:r>
    </w:p>
    <w:p w14:paraId="6085D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（4）属于同一集团、协会、商会等组织成员的报价人按照该组织要求协同磋商响应；</w:t>
      </w:r>
    </w:p>
    <w:p w14:paraId="17C751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（5）报价人之间为谋取成交或者排斥特定报价人而采取的其他联合行动；</w:t>
      </w:r>
    </w:p>
    <w:p w14:paraId="382DD4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（6）不同报价人的报价文件由同一单位或者个人编制；</w:t>
      </w:r>
    </w:p>
    <w:p w14:paraId="6DBC97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（7）不同报价人委托同一单位或者个人办理磋商响应事宜；</w:t>
      </w:r>
    </w:p>
    <w:p w14:paraId="3180A4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（8）不同报价人的报价文件载明的项目管理成员为同一人；</w:t>
      </w:r>
    </w:p>
    <w:p w14:paraId="262ED3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（9）不同报价人的报价文件异常一致或者报价呈规律性差异；</w:t>
      </w:r>
    </w:p>
    <w:p w14:paraId="1BFBE8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（10）不同报价人的报价文件相互混装；</w:t>
      </w:r>
    </w:p>
    <w:p w14:paraId="009474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（11）不同报价人的磋商保证金从同一单位或者个人的账户转出。</w:t>
      </w:r>
    </w:p>
    <w:p w14:paraId="7EB374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（12）不同报价人的报价文件错、漏之处一致或雷同，且不能合理解释的；</w:t>
      </w:r>
    </w:p>
    <w:p w14:paraId="130641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（13）不同的报价人的法定代表人、委托代理人等由同一个单位缴纳社会保险的；</w:t>
      </w:r>
    </w:p>
    <w:p w14:paraId="138C09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（14）由同一人或分别由几个有利害关系的人携带两个以上（含两个）报价人的企业资料参与资格审查、领取采购资料，或代表两个以上（含两个）报价人参加项目答疑会、交纳或退还磋商保证金、参加磋商的；</w:t>
      </w:r>
    </w:p>
    <w:p w14:paraId="6D9215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（15）有关法律、法规或规章规定的其他串通行为。</w:t>
      </w:r>
    </w:p>
    <w:p w14:paraId="51C60A72">
      <w:pPr>
        <w:spacing w:line="360" w:lineRule="auto"/>
        <w:ind w:firstLine="480" w:firstLineChars="200"/>
        <w:rPr>
          <w:rFonts w:hint="eastAsia" w:ascii="宋体" w:hAnsi="宋体" w:eastAsia="宋体" w:cs="宋体"/>
          <w:color w:val="auto"/>
          <w:sz w:val="24"/>
          <w:szCs w:val="24"/>
          <w:highlight w:val="none"/>
        </w:rPr>
      </w:pPr>
    </w:p>
    <w:p w14:paraId="3CA8B713">
      <w:pPr>
        <w:pStyle w:val="6"/>
        <w:spacing w:line="360" w:lineRule="auto"/>
        <w:jc w:val="left"/>
        <w:outlineLvl w:val="9"/>
        <w:rPr>
          <w:rFonts w:hint="eastAsia" w:hAnsi="宋体" w:eastAsia="宋体" w:cs="宋体"/>
          <w:b/>
          <w:color w:val="auto"/>
          <w:sz w:val="24"/>
          <w:szCs w:val="24"/>
          <w:highlight w:val="none"/>
        </w:rPr>
      </w:pPr>
      <w:bookmarkStart w:id="175" w:name="_Toc24320"/>
      <w:r>
        <w:rPr>
          <w:rFonts w:hint="eastAsia" w:hAnsi="宋体" w:eastAsia="宋体" w:cs="宋体"/>
          <w:b/>
          <w:color w:val="auto"/>
          <w:sz w:val="24"/>
          <w:szCs w:val="24"/>
          <w:highlight w:val="none"/>
        </w:rPr>
        <w:t>4.磋商费用</w:t>
      </w:r>
      <w:bookmarkEnd w:id="175"/>
    </w:p>
    <w:p w14:paraId="1000A4B5">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4.1 报价人应承担其准备与参加磋商所涉及的一切费用。</w:t>
      </w:r>
    </w:p>
    <w:p w14:paraId="55D18F91">
      <w:pPr>
        <w:pStyle w:val="6"/>
        <w:spacing w:line="360" w:lineRule="auto"/>
        <w:jc w:val="left"/>
        <w:outlineLvl w:val="9"/>
        <w:rPr>
          <w:rFonts w:hint="eastAsia" w:hAnsi="宋体" w:eastAsia="宋体" w:cs="宋体"/>
          <w:b/>
          <w:color w:val="auto"/>
          <w:sz w:val="24"/>
          <w:szCs w:val="24"/>
          <w:highlight w:val="none"/>
        </w:rPr>
      </w:pPr>
      <w:bookmarkStart w:id="176" w:name="_Toc24689"/>
      <w:r>
        <w:rPr>
          <w:rFonts w:hint="eastAsia" w:hAnsi="宋体" w:eastAsia="宋体" w:cs="宋体"/>
          <w:b/>
          <w:color w:val="auto"/>
          <w:sz w:val="24"/>
          <w:szCs w:val="24"/>
          <w:highlight w:val="none"/>
        </w:rPr>
        <w:t>5.知识产权</w:t>
      </w:r>
      <w:bookmarkEnd w:id="176"/>
    </w:p>
    <w:p w14:paraId="7A3032D0">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5.1 报价人应保证在本项目使用任何产品或其任何一部分时，不会产生因第三方提出侵犯其专利权、商标权或其它知识产权而引起的法律和经济责任。因此产生的法律和经济责任由报价人承担。</w:t>
      </w:r>
    </w:p>
    <w:p w14:paraId="3219A62A">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5.2如报价人不拥有相应的知识产权，则在报价中必须包括合法获取该知识产权的相关费用。</w:t>
      </w:r>
    </w:p>
    <w:p w14:paraId="7EEE46B8">
      <w:pPr>
        <w:pStyle w:val="6"/>
        <w:spacing w:line="360" w:lineRule="auto"/>
        <w:ind w:firstLine="480" w:firstLineChars="200"/>
        <w:jc w:val="left"/>
        <w:rPr>
          <w:rFonts w:hint="eastAsia" w:hAnsi="宋体" w:eastAsia="宋体" w:cs="宋体"/>
          <w:color w:val="auto"/>
          <w:sz w:val="24"/>
          <w:szCs w:val="24"/>
          <w:highlight w:val="none"/>
        </w:rPr>
      </w:pPr>
    </w:p>
    <w:p w14:paraId="1DD4DA77">
      <w:pPr>
        <w:pStyle w:val="20"/>
        <w:spacing w:line="360" w:lineRule="auto"/>
        <w:jc w:val="center"/>
        <w:outlineLvl w:val="1"/>
        <w:rPr>
          <w:rFonts w:hint="eastAsia" w:hAnsi="宋体" w:eastAsia="宋体" w:cs="宋体"/>
          <w:b/>
          <w:color w:val="auto"/>
          <w:sz w:val="24"/>
          <w:szCs w:val="24"/>
          <w:highlight w:val="none"/>
        </w:rPr>
      </w:pPr>
      <w:bookmarkStart w:id="177" w:name="_Toc4566"/>
      <w:bookmarkStart w:id="178" w:name="_Toc7049"/>
      <w:bookmarkStart w:id="179" w:name="_Toc448609742"/>
      <w:bookmarkStart w:id="180" w:name="_Toc28412"/>
      <w:r>
        <w:rPr>
          <w:rFonts w:hint="eastAsia" w:hAnsi="宋体" w:eastAsia="宋体" w:cs="宋体"/>
          <w:b/>
          <w:color w:val="auto"/>
          <w:sz w:val="32"/>
          <w:szCs w:val="32"/>
          <w:highlight w:val="none"/>
        </w:rPr>
        <w:t>二、采购文件</w:t>
      </w:r>
      <w:bookmarkEnd w:id="177"/>
      <w:bookmarkEnd w:id="178"/>
      <w:bookmarkEnd w:id="179"/>
      <w:bookmarkEnd w:id="180"/>
    </w:p>
    <w:p w14:paraId="392F762D">
      <w:pPr>
        <w:pStyle w:val="6"/>
        <w:spacing w:line="360" w:lineRule="auto"/>
        <w:jc w:val="left"/>
        <w:outlineLvl w:val="9"/>
        <w:rPr>
          <w:rFonts w:hint="eastAsia" w:hAnsi="宋体" w:eastAsia="宋体" w:cs="宋体"/>
          <w:b/>
          <w:color w:val="auto"/>
          <w:sz w:val="24"/>
          <w:szCs w:val="24"/>
          <w:highlight w:val="none"/>
        </w:rPr>
      </w:pPr>
      <w:bookmarkStart w:id="181" w:name="_Toc20085"/>
      <w:r>
        <w:rPr>
          <w:rFonts w:hint="eastAsia" w:hAnsi="宋体" w:eastAsia="宋体" w:cs="宋体"/>
          <w:b/>
          <w:color w:val="auto"/>
          <w:sz w:val="24"/>
          <w:szCs w:val="24"/>
          <w:highlight w:val="none"/>
        </w:rPr>
        <w:t>6.采购文件的组成</w:t>
      </w:r>
      <w:bookmarkEnd w:id="181"/>
    </w:p>
    <w:p w14:paraId="0AA148C9">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6.1采购文件用以阐明所需货物及服务、磋商程序和合同格式及条款。采购文件由下述部分组成：</w:t>
      </w:r>
    </w:p>
    <w:p w14:paraId="678B17D4">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（1）磋商邀请</w:t>
      </w:r>
    </w:p>
    <w:p w14:paraId="408CFDB3">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（2）报价人须知</w:t>
      </w:r>
    </w:p>
    <w:p w14:paraId="6A9720D4">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（3）采购内容及要求</w:t>
      </w:r>
    </w:p>
    <w:p w14:paraId="6AE6C2B3">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（4）采购合同</w:t>
      </w:r>
    </w:p>
    <w:p w14:paraId="0AEB0D11">
      <w:pPr>
        <w:pStyle w:val="6"/>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（5）磋商报价文件格式</w:t>
      </w:r>
    </w:p>
    <w:p w14:paraId="15C7F106">
      <w:pPr>
        <w:pStyle w:val="6"/>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（6）相关的补充、修改文件</w:t>
      </w:r>
    </w:p>
    <w:p w14:paraId="5FC9B097">
      <w:pPr>
        <w:pStyle w:val="6"/>
        <w:spacing w:line="360" w:lineRule="auto"/>
        <w:jc w:val="left"/>
        <w:outlineLvl w:val="9"/>
        <w:rPr>
          <w:rFonts w:hint="eastAsia" w:hAnsi="宋体" w:eastAsia="宋体" w:cs="宋体"/>
          <w:b/>
          <w:color w:val="auto"/>
          <w:sz w:val="24"/>
          <w:szCs w:val="24"/>
          <w:highlight w:val="none"/>
        </w:rPr>
      </w:pPr>
      <w:bookmarkStart w:id="182" w:name="_Toc945"/>
      <w:r>
        <w:rPr>
          <w:rFonts w:hint="eastAsia" w:hAnsi="宋体" w:eastAsia="宋体" w:cs="宋体"/>
          <w:b/>
          <w:color w:val="auto"/>
          <w:sz w:val="24"/>
          <w:szCs w:val="24"/>
          <w:highlight w:val="none"/>
        </w:rPr>
        <w:t>7.采购文件的澄清与修改</w:t>
      </w:r>
      <w:bookmarkEnd w:id="182"/>
    </w:p>
    <w:p w14:paraId="206D40FF">
      <w:pPr>
        <w:pStyle w:val="3"/>
        <w:snapToGrid w:val="0"/>
        <w:spacing w:line="360" w:lineRule="auto"/>
        <w:ind w:firstLine="420" w:firstLineChars="175"/>
        <w:outlineLvl w:val="9"/>
        <w:rPr>
          <w:rFonts w:hint="eastAsia" w:eastAsia="宋体" w:cs="宋体"/>
          <w:bCs/>
          <w:color w:val="auto"/>
          <w:sz w:val="24"/>
          <w:szCs w:val="24"/>
          <w:highlight w:val="none"/>
        </w:rPr>
      </w:pPr>
      <w:bookmarkStart w:id="183" w:name="_Toc19000"/>
      <w:bookmarkStart w:id="184" w:name="_Toc11481"/>
      <w:r>
        <w:rPr>
          <w:rFonts w:hint="eastAsia" w:eastAsia="宋体" w:cs="宋体"/>
          <w:color w:val="auto"/>
          <w:sz w:val="24"/>
          <w:szCs w:val="24"/>
          <w:highlight w:val="none"/>
        </w:rPr>
        <w:t>7.1</w:t>
      </w:r>
      <w:r>
        <w:rPr>
          <w:rFonts w:hint="eastAsia" w:eastAsia="宋体" w:cs="宋体"/>
          <w:bCs/>
          <w:color w:val="auto"/>
          <w:sz w:val="24"/>
          <w:szCs w:val="24"/>
          <w:highlight w:val="none"/>
        </w:rPr>
        <w:t>至磋商响应截止时间5日（如至原定截止时间不足5日，则需延长截止时间）前，</w:t>
      </w:r>
      <w:r>
        <w:rPr>
          <w:rFonts w:hint="eastAsia" w:eastAsia="宋体" w:cs="宋体"/>
          <w:color w:val="auto"/>
          <w:sz w:val="24"/>
          <w:szCs w:val="24"/>
          <w:highlight w:val="none"/>
        </w:rPr>
        <w:t>采购代理代理机构</w:t>
      </w:r>
      <w:r>
        <w:rPr>
          <w:rFonts w:hint="eastAsia" w:eastAsia="宋体" w:cs="宋体"/>
          <w:bCs/>
          <w:color w:val="auto"/>
          <w:sz w:val="24"/>
          <w:szCs w:val="24"/>
          <w:highlight w:val="none"/>
        </w:rPr>
        <w:t>可主动或依报价人要求澄清的问题修改采购文件，但应当</w:t>
      </w:r>
      <w:r>
        <w:rPr>
          <w:rFonts w:hint="eastAsia" w:eastAsia="宋体" w:cs="宋体"/>
          <w:color w:val="auto"/>
          <w:sz w:val="24"/>
          <w:szCs w:val="24"/>
          <w:highlight w:val="none"/>
        </w:rPr>
        <w:t>在原信息发布媒体上发布更正公告，</w:t>
      </w:r>
      <w:r>
        <w:rPr>
          <w:rFonts w:hint="eastAsia" w:eastAsia="宋体" w:cs="宋体"/>
          <w:bCs/>
          <w:color w:val="auto"/>
          <w:sz w:val="24"/>
          <w:szCs w:val="24"/>
          <w:highlight w:val="none"/>
        </w:rPr>
        <w:t>并以书面形式通知所有采购文件收受人，报价人在收到该通知后应当立即以传真形式予以确认</w:t>
      </w:r>
      <w:r>
        <w:rPr>
          <w:rFonts w:hint="eastAsia" w:eastAsia="宋体" w:cs="宋体"/>
          <w:color w:val="auto"/>
          <w:sz w:val="24"/>
          <w:szCs w:val="24"/>
          <w:highlight w:val="none"/>
        </w:rPr>
        <w:t>（如属网上采购项目</w:t>
      </w:r>
      <w:r>
        <w:rPr>
          <w:rFonts w:hint="eastAsia" w:eastAsia="宋体" w:cs="宋体"/>
          <w:bCs/>
          <w:color w:val="auto"/>
          <w:sz w:val="24"/>
          <w:szCs w:val="24"/>
          <w:highlight w:val="none"/>
        </w:rPr>
        <w:t>，在采购公告原发布媒体及实施网上采购的网站发布更正公告，不再书面答复）。</w:t>
      </w:r>
      <w:r>
        <w:rPr>
          <w:rFonts w:hint="eastAsia" w:eastAsia="宋体" w:cs="宋体"/>
          <w:color w:val="auto"/>
          <w:sz w:val="24"/>
          <w:szCs w:val="24"/>
          <w:highlight w:val="none"/>
        </w:rPr>
        <w:t>该修改内容为采购文件的组成部分，对报价人具有约束力。但</w:t>
      </w:r>
      <w:r>
        <w:rPr>
          <w:rFonts w:hint="eastAsia" w:eastAsia="宋体" w:cs="宋体"/>
          <w:bCs/>
          <w:color w:val="auto"/>
          <w:sz w:val="24"/>
          <w:szCs w:val="24"/>
          <w:highlight w:val="none"/>
        </w:rPr>
        <w:t>本采购文件第7.2条规定的推迟响应截止时间情形不受本条约束。</w:t>
      </w:r>
      <w:bookmarkEnd w:id="183"/>
      <w:bookmarkEnd w:id="184"/>
    </w:p>
    <w:p w14:paraId="264F770C">
      <w:pPr>
        <w:pStyle w:val="3"/>
        <w:snapToGrid w:val="0"/>
        <w:spacing w:line="360" w:lineRule="auto"/>
        <w:ind w:firstLine="420" w:firstLineChars="175"/>
        <w:outlineLvl w:val="9"/>
        <w:rPr>
          <w:rFonts w:hint="eastAsia" w:eastAsia="宋体" w:cs="宋体"/>
          <w:color w:val="auto"/>
          <w:sz w:val="24"/>
          <w:szCs w:val="24"/>
          <w:highlight w:val="none"/>
        </w:rPr>
      </w:pPr>
      <w:bookmarkStart w:id="185" w:name="_Toc8746"/>
      <w:bookmarkStart w:id="186" w:name="_Toc24669"/>
      <w:r>
        <w:rPr>
          <w:rFonts w:hint="eastAsia" w:eastAsia="宋体" w:cs="宋体"/>
          <w:color w:val="auto"/>
          <w:sz w:val="24"/>
          <w:szCs w:val="24"/>
          <w:highlight w:val="none"/>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bookmarkEnd w:id="185"/>
      <w:bookmarkEnd w:id="186"/>
    </w:p>
    <w:p w14:paraId="57D526E2">
      <w:pPr>
        <w:pStyle w:val="3"/>
        <w:snapToGrid w:val="0"/>
        <w:spacing w:line="360" w:lineRule="auto"/>
        <w:ind w:firstLine="420" w:firstLineChars="175"/>
        <w:outlineLvl w:val="9"/>
        <w:rPr>
          <w:rFonts w:hint="eastAsia" w:eastAsia="宋体" w:cs="宋体"/>
          <w:color w:val="auto"/>
          <w:sz w:val="24"/>
          <w:szCs w:val="24"/>
          <w:highlight w:val="none"/>
        </w:rPr>
      </w:pPr>
    </w:p>
    <w:p w14:paraId="32DAC37D">
      <w:pPr>
        <w:pStyle w:val="3"/>
        <w:snapToGrid w:val="0"/>
        <w:spacing w:line="360" w:lineRule="auto"/>
        <w:ind w:firstLine="562" w:firstLineChars="175"/>
        <w:jc w:val="center"/>
        <w:outlineLvl w:val="1"/>
        <w:rPr>
          <w:rFonts w:hint="eastAsia" w:eastAsia="宋体" w:cs="宋体"/>
          <w:bCs/>
          <w:color w:val="auto"/>
          <w:sz w:val="24"/>
          <w:szCs w:val="24"/>
          <w:highlight w:val="none"/>
        </w:rPr>
      </w:pPr>
      <w:bookmarkStart w:id="187" w:name="_Toc10044"/>
      <w:bookmarkStart w:id="188" w:name="_Toc32378"/>
      <w:bookmarkStart w:id="189" w:name="_Toc9241"/>
      <w:bookmarkStart w:id="190" w:name="_Toc1209751616"/>
      <w:bookmarkStart w:id="191" w:name="_Toc19311"/>
      <w:r>
        <w:rPr>
          <w:rFonts w:hint="eastAsia" w:eastAsia="宋体" w:cs="宋体"/>
          <w:b/>
          <w:color w:val="auto"/>
          <w:sz w:val="32"/>
          <w:szCs w:val="32"/>
          <w:highlight w:val="none"/>
        </w:rPr>
        <w:t>三、报价文件的编写</w:t>
      </w:r>
      <w:bookmarkEnd w:id="187"/>
      <w:bookmarkEnd w:id="188"/>
      <w:bookmarkEnd w:id="189"/>
      <w:bookmarkEnd w:id="190"/>
      <w:bookmarkEnd w:id="191"/>
    </w:p>
    <w:p w14:paraId="746AD312">
      <w:pPr>
        <w:pStyle w:val="6"/>
        <w:spacing w:line="360" w:lineRule="auto"/>
        <w:jc w:val="left"/>
        <w:outlineLvl w:val="9"/>
        <w:rPr>
          <w:rFonts w:hint="eastAsia" w:hAnsi="宋体" w:eastAsia="宋体" w:cs="宋体"/>
          <w:b/>
          <w:color w:val="auto"/>
          <w:sz w:val="24"/>
          <w:szCs w:val="24"/>
          <w:highlight w:val="none"/>
        </w:rPr>
      </w:pPr>
      <w:bookmarkStart w:id="192" w:name="_Toc428"/>
      <w:r>
        <w:rPr>
          <w:rFonts w:hint="eastAsia" w:hAnsi="宋体" w:eastAsia="宋体" w:cs="宋体"/>
          <w:b/>
          <w:color w:val="auto"/>
          <w:sz w:val="24"/>
          <w:szCs w:val="24"/>
          <w:highlight w:val="none"/>
        </w:rPr>
        <w:t>8.要求</w:t>
      </w:r>
      <w:bookmarkEnd w:id="192"/>
    </w:p>
    <w:p w14:paraId="6BD30F44">
      <w:pPr>
        <w:pStyle w:val="6"/>
        <w:spacing w:line="360" w:lineRule="auto"/>
        <w:ind w:firstLine="48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8.1报价人应仔细阅读采购文件的所有内容，按采购文件的要求提供报价文件，报价文件应对采购文件的要求作出实质性响应，并保证所提供的全部资料的真实性，否则其报价文件可被作响应无效处理。</w:t>
      </w:r>
    </w:p>
    <w:p w14:paraId="6841BD38">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8.2除非有另外的规定，报价人应按被邀请参加响应的合同包进行报价，同时，应对所报价合同包下的所有品目号进行报价。采购人不接受有任何可选择性的报价，每一种货物、服务、工程只能有一个报价。</w:t>
      </w:r>
    </w:p>
    <w:p w14:paraId="727352E6">
      <w:pPr>
        <w:pStyle w:val="6"/>
        <w:spacing w:line="360" w:lineRule="auto"/>
        <w:jc w:val="left"/>
        <w:outlineLvl w:val="9"/>
        <w:rPr>
          <w:rFonts w:hint="eastAsia" w:hAnsi="宋体" w:eastAsia="宋体" w:cs="宋体"/>
          <w:b/>
          <w:color w:val="auto"/>
          <w:sz w:val="24"/>
          <w:szCs w:val="24"/>
          <w:highlight w:val="none"/>
        </w:rPr>
      </w:pPr>
      <w:bookmarkStart w:id="193" w:name="_Toc14542"/>
      <w:r>
        <w:rPr>
          <w:rFonts w:hint="eastAsia" w:hAnsi="宋体" w:eastAsia="宋体" w:cs="宋体"/>
          <w:b/>
          <w:color w:val="auto"/>
          <w:sz w:val="24"/>
          <w:szCs w:val="24"/>
          <w:highlight w:val="none"/>
        </w:rPr>
        <w:t>9.磋商报价文件语言及报价要求</w:t>
      </w:r>
      <w:bookmarkEnd w:id="193"/>
    </w:p>
    <w:p w14:paraId="7269DA35">
      <w:pPr>
        <w:pStyle w:val="6"/>
        <w:spacing w:line="360" w:lineRule="auto"/>
        <w:ind w:firstLine="480" w:firstLineChars="200"/>
        <w:jc w:val="left"/>
        <w:rPr>
          <w:rFonts w:hint="eastAsia" w:hAnsi="宋体" w:eastAsia="宋体" w:cs="宋体"/>
          <w:b/>
          <w:color w:val="auto"/>
          <w:sz w:val="24"/>
          <w:szCs w:val="24"/>
          <w:highlight w:val="none"/>
        </w:rPr>
      </w:pPr>
      <w:r>
        <w:rPr>
          <w:rFonts w:hint="eastAsia" w:hAnsi="宋体" w:eastAsia="宋体" w:cs="宋体"/>
          <w:color w:val="auto"/>
          <w:sz w:val="24"/>
          <w:szCs w:val="24"/>
          <w:highlight w:val="none"/>
        </w:rPr>
        <w:t>9.1磋商报价文件应用中文书写。报价文件中所附或所引用的原件不是中文时，应附中文译文。各种计量单位及符号应采用国际上统一使用的公制计量单位和符号。</w:t>
      </w:r>
    </w:p>
    <w:p w14:paraId="383DE5F2">
      <w:pPr>
        <w:pStyle w:val="6"/>
        <w:spacing w:line="360" w:lineRule="auto"/>
        <w:jc w:val="left"/>
        <w:outlineLvl w:val="9"/>
        <w:rPr>
          <w:rFonts w:hint="eastAsia" w:hAnsi="宋体" w:eastAsia="宋体" w:cs="宋体"/>
          <w:b/>
          <w:color w:val="auto"/>
          <w:sz w:val="24"/>
          <w:szCs w:val="24"/>
          <w:highlight w:val="none"/>
        </w:rPr>
      </w:pPr>
      <w:bookmarkStart w:id="194" w:name="_Toc1356"/>
      <w:r>
        <w:rPr>
          <w:rFonts w:hint="eastAsia" w:hAnsi="宋体" w:eastAsia="宋体" w:cs="宋体"/>
          <w:b/>
          <w:color w:val="auto"/>
          <w:sz w:val="24"/>
          <w:szCs w:val="24"/>
          <w:highlight w:val="none"/>
        </w:rPr>
        <w:t>10.磋商报价文件的组成</w:t>
      </w:r>
      <w:bookmarkEnd w:id="194"/>
    </w:p>
    <w:p w14:paraId="755A5CC1">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10.1磋商报价文件应包括下列部分：</w:t>
      </w:r>
    </w:p>
    <w:p w14:paraId="5C106D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磋商响应声明函</w:t>
      </w:r>
    </w:p>
    <w:p w14:paraId="143347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报价一览表</w:t>
      </w:r>
    </w:p>
    <w:p w14:paraId="542900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磋商分项报价表</w:t>
      </w:r>
    </w:p>
    <w:p w14:paraId="1E43F7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67A21D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2B3B8D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7F64F1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报价人资格证明文件</w:t>
      </w:r>
    </w:p>
    <w:p w14:paraId="48219E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报价人提交的其他资料</w:t>
      </w:r>
    </w:p>
    <w:p w14:paraId="55F587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3F0D55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磋商保证金</w:t>
      </w:r>
    </w:p>
    <w:p w14:paraId="653B56BC">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（11）报价人应交的其他资料</w:t>
      </w:r>
    </w:p>
    <w:p w14:paraId="08B49710">
      <w:pPr>
        <w:pStyle w:val="6"/>
        <w:spacing w:line="360" w:lineRule="auto"/>
        <w:jc w:val="left"/>
        <w:outlineLvl w:val="9"/>
        <w:rPr>
          <w:rFonts w:hint="eastAsia" w:hAnsi="宋体" w:eastAsia="宋体" w:cs="宋体"/>
          <w:b/>
          <w:color w:val="auto"/>
          <w:sz w:val="24"/>
          <w:szCs w:val="24"/>
          <w:highlight w:val="none"/>
        </w:rPr>
      </w:pPr>
      <w:bookmarkStart w:id="195" w:name="_Toc3026"/>
      <w:r>
        <w:rPr>
          <w:rFonts w:hint="eastAsia" w:hAnsi="宋体" w:eastAsia="宋体" w:cs="宋体"/>
          <w:b/>
          <w:color w:val="auto"/>
          <w:sz w:val="24"/>
          <w:szCs w:val="24"/>
          <w:highlight w:val="none"/>
        </w:rPr>
        <w:t>11.</w:t>
      </w:r>
      <w:r>
        <w:rPr>
          <w:rFonts w:hint="eastAsia" w:hAnsi="宋体" w:eastAsia="宋体" w:cs="宋体"/>
          <w:b/>
          <w:color w:val="auto"/>
          <w:sz w:val="24"/>
          <w:szCs w:val="24"/>
          <w:highlight w:val="none"/>
          <w:lang w:eastAsia="zh-CN"/>
        </w:rPr>
        <w:t>报价</w:t>
      </w:r>
      <w:r>
        <w:rPr>
          <w:rFonts w:hint="eastAsia" w:hAnsi="宋体" w:eastAsia="宋体" w:cs="宋体"/>
          <w:b/>
          <w:color w:val="auto"/>
          <w:sz w:val="24"/>
          <w:szCs w:val="24"/>
          <w:highlight w:val="none"/>
        </w:rPr>
        <w:t>有效期</w:t>
      </w:r>
      <w:bookmarkEnd w:id="195"/>
    </w:p>
    <w:p w14:paraId="6562B3AF">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11.1报价文件从</w:t>
      </w:r>
      <w:r>
        <w:rPr>
          <w:rFonts w:hint="eastAsia" w:hAnsi="宋体" w:eastAsia="宋体" w:cs="宋体"/>
          <w:bCs/>
          <w:color w:val="auto"/>
          <w:sz w:val="24"/>
          <w:szCs w:val="24"/>
          <w:highlight w:val="none"/>
        </w:rPr>
        <w:t>报价人须知前附表1</w:t>
      </w:r>
      <w:r>
        <w:rPr>
          <w:rFonts w:hint="eastAsia" w:hAnsi="宋体" w:eastAsia="宋体" w:cs="宋体"/>
          <w:color w:val="auto"/>
          <w:sz w:val="24"/>
          <w:szCs w:val="24"/>
          <w:highlight w:val="none"/>
        </w:rPr>
        <w:t>所规定的磋商响应截止期之日开始生效，在</w:t>
      </w:r>
      <w:r>
        <w:rPr>
          <w:rFonts w:hint="eastAsia" w:hAnsi="宋体" w:eastAsia="宋体" w:cs="宋体"/>
          <w:bCs/>
          <w:color w:val="auto"/>
          <w:sz w:val="24"/>
          <w:szCs w:val="24"/>
          <w:highlight w:val="none"/>
        </w:rPr>
        <w:t>报价人须知前附表</w:t>
      </w:r>
      <w:r>
        <w:rPr>
          <w:rFonts w:hint="eastAsia" w:hAnsi="宋体" w:eastAsia="宋体" w:cs="宋体"/>
          <w:color w:val="auto"/>
          <w:sz w:val="24"/>
          <w:szCs w:val="24"/>
          <w:highlight w:val="none"/>
        </w:rPr>
        <w:t>所规定的期限内保持有效。有效期不足将导致其报价文件被拒绝。</w:t>
      </w:r>
    </w:p>
    <w:p w14:paraId="0913F429">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37F21855">
      <w:pPr>
        <w:pStyle w:val="6"/>
        <w:spacing w:line="360" w:lineRule="auto"/>
        <w:jc w:val="left"/>
        <w:outlineLvl w:val="9"/>
        <w:rPr>
          <w:rFonts w:hint="eastAsia" w:hAnsi="宋体" w:eastAsia="宋体" w:cs="宋体"/>
          <w:b/>
          <w:color w:val="auto"/>
          <w:sz w:val="24"/>
          <w:szCs w:val="24"/>
          <w:highlight w:val="none"/>
        </w:rPr>
      </w:pPr>
      <w:bookmarkStart w:id="196" w:name="_Toc12075"/>
      <w:r>
        <w:rPr>
          <w:rFonts w:hint="eastAsia" w:hAnsi="宋体" w:eastAsia="宋体" w:cs="宋体"/>
          <w:b/>
          <w:color w:val="auto"/>
          <w:sz w:val="24"/>
          <w:szCs w:val="24"/>
          <w:highlight w:val="none"/>
        </w:rPr>
        <w:t>12.磋商保证金</w:t>
      </w:r>
      <w:bookmarkEnd w:id="196"/>
    </w:p>
    <w:p w14:paraId="03AB6755">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12.1 磋商保证金为报价文件的组成部分之一。</w:t>
      </w:r>
    </w:p>
    <w:p w14:paraId="5849B759">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报价人应在提交报价文件之前向采购代理机构指定的采购保证金专户缴交报价人须知前附表要求的磋商保证金。联合体参加磋商的，可以由联合体中的一方或者共同提交磋商保证金，以一方名义提交磋商保证金的，对联合体各方均具有约束力。</w:t>
      </w:r>
    </w:p>
    <w:p w14:paraId="13F7E1F6">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12.3 磋商保证金用于保护本次磋商活动免受报价人的行为而引起的风险。</w:t>
      </w:r>
    </w:p>
    <w:p w14:paraId="5B5C00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12.4磋商保证金交纳方式及其它：</w:t>
      </w:r>
    </w:p>
    <w:p w14:paraId="373E0F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4F0B1BBE">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②若项目存在分包的，则磋商保证金应按不同的合同包号分别提交。</w:t>
      </w:r>
    </w:p>
    <w:p w14:paraId="5480C2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③报价人为中小企业的，其磋商保证金减半交纳。减半交纳磋商保证金的报价人未按照采购文件格式要求在报价文件中提供《中小企业声明函》的，其磋商响应作无效响应处理。</w:t>
      </w:r>
    </w:p>
    <w:p w14:paraId="44F8C666">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12.5 未按要求提交磋商保证金的磋商响应，将被视为无效响应。</w:t>
      </w:r>
    </w:p>
    <w:p w14:paraId="287D2CB1">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12.6 采购代理机构将在成交通知书发出之日起5个工作日内予以原额无息退还未成交供应商的磋商保证金。</w:t>
      </w:r>
    </w:p>
    <w:p w14:paraId="61B78E79">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12.7在成交供应商支付所有</w:t>
      </w:r>
      <w:r>
        <w:rPr>
          <w:rFonts w:hint="eastAsia" w:hAnsi="宋体" w:eastAsia="宋体" w:cs="宋体"/>
          <w:color w:val="auto"/>
          <w:sz w:val="24"/>
          <w:szCs w:val="24"/>
          <w:highlight w:val="none"/>
          <w:lang w:eastAsia="zh-CN"/>
        </w:rPr>
        <w:t>代理服务费</w:t>
      </w:r>
      <w:r>
        <w:rPr>
          <w:rFonts w:hint="eastAsia" w:hAnsi="宋体" w:eastAsia="宋体" w:cs="宋体"/>
          <w:color w:val="auto"/>
          <w:sz w:val="24"/>
          <w:szCs w:val="24"/>
          <w:highlight w:val="none"/>
        </w:rPr>
        <w:t>并签订合同后5个工作日内，采购代理机构对成交供应商的磋商保证金予以原额无息退还。</w:t>
      </w:r>
    </w:p>
    <w:p w14:paraId="28478230">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12.8磋商保证金产生的银行利息统一上缴。</w:t>
      </w:r>
    </w:p>
    <w:p w14:paraId="75EA8456">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12.9 发生以下情况之一的，磋商保证金将不予退还，由采购代理机构上缴财政部门：</w:t>
      </w:r>
    </w:p>
    <w:p w14:paraId="11042663">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（1）报价人在提交最后报价后，撤回磋商响应；</w:t>
      </w:r>
    </w:p>
    <w:p w14:paraId="1E97BDE8">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（2）除因不可抗力或采购文件认可的情形外，成交供应商未能做到按本须知规定签订合同的；</w:t>
      </w:r>
    </w:p>
    <w:p w14:paraId="485F9EFD">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（3）成交供应商未按本须知规定缴纳</w:t>
      </w:r>
      <w:r>
        <w:rPr>
          <w:rFonts w:hint="eastAsia" w:hAnsi="宋体" w:eastAsia="宋体" w:cs="宋体"/>
          <w:color w:val="auto"/>
          <w:sz w:val="24"/>
          <w:szCs w:val="24"/>
          <w:highlight w:val="none"/>
          <w:lang w:eastAsia="zh-CN"/>
        </w:rPr>
        <w:t>代理服务费</w:t>
      </w:r>
      <w:r>
        <w:rPr>
          <w:rFonts w:hint="eastAsia" w:hAnsi="宋体" w:eastAsia="宋体" w:cs="宋体"/>
          <w:color w:val="auto"/>
          <w:sz w:val="24"/>
          <w:szCs w:val="24"/>
          <w:highlight w:val="none"/>
        </w:rPr>
        <w:t>；</w:t>
      </w:r>
    </w:p>
    <w:p w14:paraId="78C9B540">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（4）以他人名义参与磋商响应或者以其他方式弄虚作假，骗取成交的；</w:t>
      </w:r>
    </w:p>
    <w:p w14:paraId="2DEAF7C9">
      <w:pPr>
        <w:pStyle w:val="6"/>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（5）报价人在报价文件中提供虚假材料的；</w:t>
      </w:r>
    </w:p>
    <w:p w14:paraId="0AE5B342">
      <w:pPr>
        <w:pStyle w:val="6"/>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（6）在禁止参加政府采购活动的处罚期内，仍参加政府采购活动的；</w:t>
      </w:r>
    </w:p>
    <w:p w14:paraId="665D6F04">
      <w:pPr>
        <w:pStyle w:val="6"/>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（7）以不正当手段诋毁、排挤其他报价人的；</w:t>
      </w:r>
    </w:p>
    <w:p w14:paraId="41381939">
      <w:pPr>
        <w:pStyle w:val="6"/>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（8）因本项目政府采购过程中的违法行为，受到行政处罚的；</w:t>
      </w:r>
    </w:p>
    <w:p w14:paraId="122D3D47">
      <w:pPr>
        <w:pStyle w:val="6"/>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（9）与采购人、其他报价人或者采购代理机构恶意串通的；</w:t>
      </w:r>
    </w:p>
    <w:p w14:paraId="5E2879D8">
      <w:pPr>
        <w:pStyle w:val="6"/>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（10）法律、法规、规章及本采购文件中规定的其他没收磋商保证金的情形。</w:t>
      </w:r>
    </w:p>
    <w:p w14:paraId="41A70F8E">
      <w:pPr>
        <w:pStyle w:val="6"/>
        <w:spacing w:line="360" w:lineRule="auto"/>
        <w:ind w:firstLine="840" w:firstLineChars="3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上述不予退还磋商保证金的情形给采购单位造成损失的，相关责任人还应当承担赔偿责任。</w:t>
      </w:r>
    </w:p>
    <w:p w14:paraId="34FBAD5B">
      <w:pPr>
        <w:pStyle w:val="6"/>
        <w:spacing w:line="360" w:lineRule="auto"/>
        <w:jc w:val="left"/>
        <w:outlineLvl w:val="9"/>
        <w:rPr>
          <w:rFonts w:hint="eastAsia" w:hAnsi="宋体" w:eastAsia="宋体" w:cs="宋体"/>
          <w:b/>
          <w:color w:val="auto"/>
          <w:sz w:val="24"/>
          <w:szCs w:val="24"/>
          <w:highlight w:val="none"/>
        </w:rPr>
      </w:pPr>
      <w:bookmarkStart w:id="197" w:name="_Toc28562"/>
      <w:r>
        <w:rPr>
          <w:rFonts w:hint="eastAsia" w:hAnsi="宋体" w:eastAsia="宋体" w:cs="宋体"/>
          <w:b/>
          <w:color w:val="auto"/>
          <w:sz w:val="24"/>
          <w:szCs w:val="24"/>
          <w:highlight w:val="none"/>
        </w:rPr>
        <w:t>13.磋商报价文件的格式</w:t>
      </w:r>
      <w:bookmarkEnd w:id="197"/>
    </w:p>
    <w:p w14:paraId="78D4195A">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13.1报价人须编制由本须知第10条规定文件组成的报价文件</w:t>
      </w:r>
      <w:r>
        <w:rPr>
          <w:rFonts w:hint="eastAsia" w:hAnsi="宋体" w:eastAsia="宋体" w:cs="宋体"/>
          <w:color w:val="auto"/>
          <w:sz w:val="24"/>
          <w:szCs w:val="24"/>
          <w:highlight w:val="none"/>
        </w:rPr>
        <w:t>正本一份，副本</w:t>
      </w:r>
      <w:r>
        <w:rPr>
          <w:rFonts w:hint="eastAsia" w:hAnsi="宋体" w:cs="宋体"/>
          <w:color w:val="auto"/>
          <w:sz w:val="24"/>
          <w:szCs w:val="24"/>
          <w:highlight w:val="none"/>
          <w:u w:val="single"/>
          <w:lang w:val="en-US" w:eastAsia="zh-CN"/>
        </w:rPr>
        <w:t>二</w:t>
      </w:r>
      <w:r>
        <w:rPr>
          <w:rFonts w:hint="eastAsia" w:hAnsi="宋体" w:eastAsia="宋体" w:cs="宋体"/>
          <w:color w:val="auto"/>
          <w:sz w:val="24"/>
          <w:szCs w:val="24"/>
          <w:highlight w:val="none"/>
        </w:rPr>
        <w:t>份</w:t>
      </w:r>
      <w:r>
        <w:rPr>
          <w:rFonts w:hint="eastAsia" w:hAnsi="宋体" w:eastAsia="宋体" w:cs="宋体"/>
          <w:color w:val="auto"/>
          <w:sz w:val="24"/>
          <w:szCs w:val="24"/>
          <w:highlight w:val="none"/>
        </w:rPr>
        <w:t>，正本用A4等标准幅面纸张打印装订，副本可使用正本的完整复印件，并在封面注明“正本”、“副本”字样。正本与副本如有不一致的，以正本为准。</w:t>
      </w:r>
    </w:p>
    <w:p w14:paraId="1ABEF812">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13.2报价文件应由报价人的法定代表人或授权代表签字并加盖公章，如由后者签字，应提供“单位授权委托书”。</w:t>
      </w:r>
    </w:p>
    <w:p w14:paraId="59D5A87F">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13.3除非另有规定或许可，磋商响应使用货币为人民币。</w:t>
      </w:r>
    </w:p>
    <w:p w14:paraId="396A75F3">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13.4报价人应提交证明其拟供货物、服务、工程符合采购文件要求的技术报价文件，该文件可以是文字资料、图纸和数据，并须提供货物、服务、工程主要技术性能的详细描述。</w:t>
      </w:r>
    </w:p>
    <w:p w14:paraId="67B820F7">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13.5采购文件的正本和全部副本均应使用不能擦去的墨料或墨水打印、书写或复印，并由法定代表人或其授权代表签署，盖报价人公章。</w:t>
      </w:r>
    </w:p>
    <w:p w14:paraId="627F5549">
      <w:pPr>
        <w:pStyle w:val="20"/>
        <w:spacing w:line="360" w:lineRule="auto"/>
        <w:ind w:firstLine="480" w:firstLineChars="200"/>
        <w:outlineLvl w:val="9"/>
        <w:rPr>
          <w:rFonts w:hint="eastAsia" w:hAnsi="宋体" w:eastAsia="宋体" w:cs="宋体"/>
          <w:color w:val="auto"/>
          <w:sz w:val="24"/>
          <w:szCs w:val="24"/>
          <w:highlight w:val="none"/>
        </w:rPr>
      </w:pPr>
      <w:bookmarkStart w:id="198" w:name="_Toc1730231204"/>
      <w:r>
        <w:rPr>
          <w:rFonts w:hint="eastAsia" w:hAnsi="宋体" w:eastAsia="宋体" w:cs="宋体"/>
          <w:color w:val="auto"/>
          <w:sz w:val="24"/>
          <w:szCs w:val="24"/>
          <w:highlight w:val="none"/>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bookmarkEnd w:id="198"/>
    </w:p>
    <w:p w14:paraId="7EF02B1F">
      <w:pPr>
        <w:pStyle w:val="20"/>
        <w:spacing w:line="360" w:lineRule="auto"/>
        <w:ind w:firstLine="480" w:firstLineChars="200"/>
        <w:outlineLvl w:val="9"/>
        <w:rPr>
          <w:rFonts w:hint="eastAsia" w:hAnsi="宋体" w:eastAsia="宋体" w:cs="宋体"/>
          <w:color w:val="auto"/>
          <w:sz w:val="24"/>
          <w:szCs w:val="24"/>
          <w:highlight w:val="none"/>
        </w:rPr>
      </w:pPr>
      <w:bookmarkStart w:id="199" w:name="_Toc182750081"/>
      <w:r>
        <w:rPr>
          <w:rFonts w:hint="eastAsia" w:hAnsi="宋体" w:eastAsia="宋体" w:cs="宋体"/>
          <w:color w:val="auto"/>
          <w:sz w:val="24"/>
          <w:szCs w:val="24"/>
          <w:highlight w:val="none"/>
        </w:rPr>
        <w:t>13.7未按本须知规定的格式填写报价文件、报价文件字迹模糊不清的，其磋商响应将被拒绝。</w:t>
      </w:r>
      <w:bookmarkEnd w:id="199"/>
    </w:p>
    <w:p w14:paraId="5126D10F">
      <w:pPr>
        <w:pStyle w:val="20"/>
        <w:spacing w:line="360" w:lineRule="auto"/>
        <w:ind w:firstLine="480" w:firstLineChars="200"/>
        <w:outlineLvl w:val="9"/>
        <w:rPr>
          <w:rFonts w:hint="eastAsia" w:hAnsi="宋体" w:eastAsia="宋体" w:cs="宋体"/>
          <w:color w:val="auto"/>
          <w:sz w:val="24"/>
          <w:szCs w:val="24"/>
          <w:highlight w:val="none"/>
        </w:rPr>
      </w:pPr>
      <w:bookmarkStart w:id="200" w:name="_Toc1565444357"/>
      <w:r>
        <w:rPr>
          <w:rFonts w:hint="eastAsia" w:hAnsi="宋体" w:eastAsia="宋体" w:cs="宋体"/>
          <w:color w:val="auto"/>
          <w:sz w:val="24"/>
          <w:szCs w:val="24"/>
          <w:highlight w:val="none"/>
        </w:rPr>
        <w:t>13.8 所有资格证明文件复印件须加盖报价人公章。</w:t>
      </w:r>
      <w:bookmarkEnd w:id="200"/>
    </w:p>
    <w:p w14:paraId="481674D2">
      <w:pPr>
        <w:pStyle w:val="20"/>
        <w:spacing w:line="360" w:lineRule="auto"/>
        <w:ind w:firstLine="480" w:firstLineChars="200"/>
        <w:outlineLvl w:val="9"/>
        <w:rPr>
          <w:rFonts w:hint="eastAsia" w:hAnsi="宋体" w:eastAsia="宋体" w:cs="宋体"/>
          <w:color w:val="auto"/>
          <w:sz w:val="24"/>
          <w:szCs w:val="24"/>
          <w:highlight w:val="none"/>
        </w:rPr>
      </w:pPr>
      <w:bookmarkStart w:id="201" w:name="_Toc1902271354"/>
      <w:r>
        <w:rPr>
          <w:rFonts w:hint="eastAsia" w:hAnsi="宋体" w:eastAsia="宋体" w:cs="宋体"/>
          <w:color w:val="auto"/>
          <w:sz w:val="24"/>
          <w:szCs w:val="24"/>
          <w:highlight w:val="none"/>
        </w:rPr>
        <w:t>13.9报价人应将上述文件按顺序装订成册、打印页码，并编列报价文件目录、资料清单，由于装订不规范或编排顺序混乱而导致报价文件被误读或漏读，该磋商响应可能被视为无效响应或承担不利的评审结果。</w:t>
      </w:r>
      <w:bookmarkEnd w:id="201"/>
    </w:p>
    <w:p w14:paraId="08A34824">
      <w:pPr>
        <w:pStyle w:val="20"/>
        <w:spacing w:line="360" w:lineRule="auto"/>
        <w:ind w:firstLine="480" w:firstLineChars="200"/>
        <w:outlineLvl w:val="9"/>
        <w:rPr>
          <w:rFonts w:hint="eastAsia" w:hAnsi="宋体" w:eastAsia="宋体" w:cs="宋体"/>
          <w:color w:val="auto"/>
          <w:sz w:val="24"/>
          <w:szCs w:val="24"/>
          <w:highlight w:val="none"/>
        </w:rPr>
      </w:pPr>
    </w:p>
    <w:p w14:paraId="03A0E6A8">
      <w:pPr>
        <w:pStyle w:val="20"/>
        <w:spacing w:line="360" w:lineRule="auto"/>
        <w:ind w:firstLine="643" w:firstLineChars="200"/>
        <w:jc w:val="center"/>
        <w:outlineLvl w:val="1"/>
        <w:rPr>
          <w:rFonts w:hint="eastAsia" w:hAnsi="宋体" w:eastAsia="宋体" w:cs="宋体"/>
          <w:b/>
          <w:color w:val="auto"/>
          <w:sz w:val="24"/>
          <w:szCs w:val="24"/>
          <w:highlight w:val="none"/>
        </w:rPr>
      </w:pPr>
      <w:bookmarkStart w:id="202" w:name="_Toc1635"/>
      <w:bookmarkStart w:id="203" w:name="_Toc375"/>
      <w:bookmarkStart w:id="204" w:name="_Toc22875"/>
      <w:bookmarkStart w:id="205" w:name="_Toc251182240"/>
      <w:r>
        <w:rPr>
          <w:rFonts w:hint="eastAsia" w:hAnsi="宋体" w:eastAsia="宋体" w:cs="宋体"/>
          <w:b/>
          <w:color w:val="auto"/>
          <w:sz w:val="32"/>
          <w:szCs w:val="32"/>
          <w:highlight w:val="none"/>
        </w:rPr>
        <w:t>四、报价文件的提交</w:t>
      </w:r>
      <w:bookmarkEnd w:id="202"/>
      <w:bookmarkEnd w:id="203"/>
      <w:bookmarkEnd w:id="204"/>
      <w:bookmarkEnd w:id="205"/>
    </w:p>
    <w:p w14:paraId="062C64F2">
      <w:pPr>
        <w:pStyle w:val="20"/>
        <w:spacing w:line="360" w:lineRule="auto"/>
        <w:outlineLvl w:val="9"/>
        <w:rPr>
          <w:rFonts w:hint="eastAsia" w:hAnsi="宋体" w:eastAsia="宋体" w:cs="宋体"/>
          <w:b/>
          <w:color w:val="auto"/>
          <w:sz w:val="24"/>
          <w:szCs w:val="24"/>
          <w:highlight w:val="none"/>
        </w:rPr>
      </w:pPr>
      <w:bookmarkStart w:id="206" w:name="_Toc6954"/>
      <w:bookmarkStart w:id="207" w:name="_Toc1867176792"/>
      <w:r>
        <w:rPr>
          <w:rFonts w:hint="eastAsia" w:hAnsi="宋体" w:eastAsia="宋体" w:cs="宋体"/>
          <w:b/>
          <w:color w:val="auto"/>
          <w:sz w:val="24"/>
          <w:szCs w:val="24"/>
          <w:highlight w:val="none"/>
        </w:rPr>
        <w:t>14.报价文件的密封、标记和递交</w:t>
      </w:r>
      <w:bookmarkEnd w:id="206"/>
      <w:bookmarkEnd w:id="207"/>
    </w:p>
    <w:p w14:paraId="2DDAE7A9">
      <w:pPr>
        <w:pStyle w:val="20"/>
        <w:spacing w:line="360" w:lineRule="auto"/>
        <w:ind w:firstLine="480" w:firstLineChars="200"/>
        <w:outlineLvl w:val="9"/>
        <w:rPr>
          <w:rFonts w:hint="eastAsia" w:hAnsi="宋体" w:eastAsia="宋体" w:cs="宋体"/>
          <w:color w:val="auto"/>
          <w:sz w:val="24"/>
          <w:szCs w:val="24"/>
          <w:highlight w:val="none"/>
        </w:rPr>
      </w:pPr>
      <w:bookmarkStart w:id="208" w:name="_Toc1973411833"/>
      <w:r>
        <w:rPr>
          <w:rFonts w:hint="eastAsia" w:hAnsi="宋体" w:eastAsia="宋体" w:cs="宋体"/>
          <w:color w:val="auto"/>
          <w:sz w:val="24"/>
          <w:szCs w:val="24"/>
          <w:highlight w:val="none"/>
        </w:rPr>
        <w:t>14.1 报价人应将报价文件正本和副本分别用信封密封，并标明采购文件编号、报价人名称、采购项目名称及“正本”或“副本”。报价文件未密封可导致其磋商被拒绝。</w:t>
      </w:r>
      <w:bookmarkEnd w:id="208"/>
    </w:p>
    <w:p w14:paraId="7AACEFF9">
      <w:pPr>
        <w:pStyle w:val="20"/>
        <w:spacing w:line="360" w:lineRule="auto"/>
        <w:ind w:firstLine="480" w:firstLineChars="200"/>
        <w:outlineLvl w:val="9"/>
        <w:rPr>
          <w:rFonts w:hint="eastAsia" w:hAnsi="宋体" w:eastAsia="宋体" w:cs="宋体"/>
          <w:color w:val="auto"/>
          <w:sz w:val="24"/>
          <w:szCs w:val="24"/>
          <w:highlight w:val="none"/>
        </w:rPr>
      </w:pPr>
      <w:bookmarkStart w:id="209" w:name="_Toc759490137"/>
      <w:r>
        <w:rPr>
          <w:rFonts w:hint="eastAsia" w:hAnsi="宋体" w:eastAsia="宋体" w:cs="宋体"/>
          <w:color w:val="auto"/>
          <w:sz w:val="24"/>
          <w:szCs w:val="24"/>
          <w:highlight w:val="none"/>
        </w:rPr>
        <w:t>14.2每一信封密封处应注明“于</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之前（指磋商邀请中规定的磋商日期及时间）不准启封”的字样，并加盖报价人公章或由磋商代表签字。</w:t>
      </w:r>
      <w:bookmarkEnd w:id="209"/>
      <w:r>
        <w:rPr>
          <w:rFonts w:hint="eastAsia" w:hAnsi="宋体" w:eastAsia="宋体" w:cs="宋体"/>
          <w:color w:val="auto"/>
          <w:sz w:val="24"/>
          <w:szCs w:val="24"/>
          <w:highlight w:val="none"/>
        </w:rPr>
        <w:t xml:space="preserve">     </w:t>
      </w:r>
    </w:p>
    <w:p w14:paraId="7F78185D">
      <w:pPr>
        <w:pStyle w:val="20"/>
        <w:spacing w:line="360" w:lineRule="auto"/>
        <w:ind w:firstLine="480" w:firstLineChars="200"/>
        <w:outlineLvl w:val="9"/>
        <w:rPr>
          <w:rFonts w:hint="eastAsia" w:hAnsi="宋体" w:eastAsia="宋体" w:cs="宋体"/>
          <w:color w:val="auto"/>
          <w:sz w:val="24"/>
          <w:szCs w:val="24"/>
          <w:highlight w:val="none"/>
        </w:rPr>
      </w:pPr>
      <w:bookmarkStart w:id="210" w:name="_Toc1064104650"/>
      <w:r>
        <w:rPr>
          <w:rFonts w:hint="eastAsia" w:hAnsi="宋体" w:eastAsia="宋体" w:cs="宋体"/>
          <w:color w:val="auto"/>
          <w:sz w:val="24"/>
          <w:szCs w:val="24"/>
          <w:highlight w:val="none"/>
        </w:rPr>
        <w:t>14.3 如报价文件由邮局或专人送交，报价人应将报价文件按第14.1条至14.2条中的规定进行密封和标记后，按磋商邀请函注明的地址送至接收人。</w:t>
      </w:r>
      <w:bookmarkEnd w:id="210"/>
    </w:p>
    <w:p w14:paraId="6556C988">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14.4 如果未按上述规定进行密封和标记，采购代理机构将不承担由此造成的对报价文件的误投或提前拆封的责任。</w:t>
      </w:r>
    </w:p>
    <w:p w14:paraId="00D5FBA3">
      <w:pPr>
        <w:pStyle w:val="20"/>
        <w:spacing w:line="360" w:lineRule="auto"/>
        <w:ind w:firstLine="480" w:firstLineChars="200"/>
        <w:outlineLvl w:val="9"/>
        <w:rPr>
          <w:rFonts w:hint="eastAsia" w:hAnsi="宋体" w:eastAsia="宋体" w:cs="宋体"/>
          <w:color w:val="auto"/>
          <w:sz w:val="24"/>
          <w:szCs w:val="24"/>
          <w:highlight w:val="none"/>
        </w:rPr>
      </w:pPr>
      <w:bookmarkStart w:id="211" w:name="_Toc1303250450"/>
      <w:r>
        <w:rPr>
          <w:rFonts w:hint="eastAsia" w:hAnsi="宋体" w:eastAsia="宋体" w:cs="宋体"/>
          <w:color w:val="auto"/>
          <w:sz w:val="24"/>
          <w:szCs w:val="24"/>
          <w:highlight w:val="none"/>
        </w:rPr>
        <w:t>14.5报价文件应在磋商邀请中规定的截止时间前送达，迟到的报价文件为无效报价文件，将被拒绝。</w:t>
      </w:r>
      <w:bookmarkEnd w:id="211"/>
    </w:p>
    <w:p w14:paraId="5C4DBE4E">
      <w:pPr>
        <w:pStyle w:val="20"/>
        <w:spacing w:line="360" w:lineRule="auto"/>
        <w:ind w:firstLine="480" w:firstLineChars="200"/>
        <w:outlineLvl w:val="9"/>
        <w:rPr>
          <w:rFonts w:hint="eastAsia" w:hAnsi="宋体" w:eastAsia="宋体" w:cs="宋体"/>
          <w:color w:val="auto"/>
          <w:sz w:val="24"/>
          <w:szCs w:val="24"/>
          <w:highlight w:val="none"/>
        </w:rPr>
      </w:pPr>
      <w:bookmarkStart w:id="212" w:name="_Toc1131432354"/>
      <w:r>
        <w:rPr>
          <w:rFonts w:hint="eastAsia" w:hAnsi="宋体" w:eastAsia="宋体" w:cs="宋体"/>
          <w:color w:val="auto"/>
          <w:sz w:val="24"/>
          <w:szCs w:val="24"/>
          <w:highlight w:val="none"/>
        </w:rPr>
        <w:t>14.6报价人在磋商响应截止时间前，可以对所提交的采购文件进行修改或者撤回，并书面通知采购代理机构。修改的内容和撤回通知应当按本须知要求签署、盖章、密封，并作为报价文件的组成部分。</w:t>
      </w:r>
      <w:bookmarkEnd w:id="212"/>
    </w:p>
    <w:p w14:paraId="5B60D3AF">
      <w:pPr>
        <w:pStyle w:val="20"/>
        <w:spacing w:line="360" w:lineRule="auto"/>
        <w:ind w:firstLine="480" w:firstLineChars="200"/>
        <w:outlineLvl w:val="9"/>
        <w:rPr>
          <w:rFonts w:hint="eastAsia" w:hAnsi="宋体" w:eastAsia="宋体" w:cs="宋体"/>
          <w:color w:val="auto"/>
          <w:sz w:val="24"/>
          <w:szCs w:val="24"/>
          <w:highlight w:val="none"/>
        </w:rPr>
      </w:pPr>
      <w:bookmarkStart w:id="213" w:name="_Toc111029903"/>
      <w:r>
        <w:rPr>
          <w:rFonts w:hint="eastAsia" w:hAnsi="宋体" w:eastAsia="宋体" w:cs="宋体"/>
          <w:color w:val="auto"/>
          <w:sz w:val="24"/>
          <w:szCs w:val="24"/>
          <w:highlight w:val="none"/>
        </w:rPr>
        <w:t>14.7报价人在磋商响应截止期后不得修改、撤回报价文件。报价人在报价截止期后修改报价文件的，其磋商响应将被拒绝。</w:t>
      </w:r>
      <w:bookmarkEnd w:id="213"/>
    </w:p>
    <w:p w14:paraId="270FA52A">
      <w:pPr>
        <w:pStyle w:val="20"/>
        <w:spacing w:line="360" w:lineRule="auto"/>
        <w:ind w:firstLine="480" w:firstLineChars="200"/>
        <w:outlineLvl w:val="9"/>
        <w:rPr>
          <w:rFonts w:hint="eastAsia" w:hAnsi="宋体" w:eastAsia="宋体" w:cs="宋体"/>
          <w:color w:val="auto"/>
          <w:sz w:val="24"/>
          <w:szCs w:val="24"/>
          <w:highlight w:val="none"/>
        </w:rPr>
      </w:pPr>
      <w:bookmarkStart w:id="214" w:name="_Toc746801986"/>
      <w:r>
        <w:rPr>
          <w:rFonts w:hint="eastAsia" w:hAnsi="宋体" w:eastAsia="宋体" w:cs="宋体"/>
          <w:color w:val="auto"/>
          <w:sz w:val="24"/>
          <w:szCs w:val="24"/>
          <w:highlight w:val="none"/>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bookmarkEnd w:id="214"/>
    </w:p>
    <w:p w14:paraId="6E8A9F4E">
      <w:pPr>
        <w:pStyle w:val="20"/>
        <w:spacing w:line="360" w:lineRule="auto"/>
        <w:ind w:firstLine="480" w:firstLineChars="200"/>
        <w:outlineLvl w:val="9"/>
        <w:rPr>
          <w:rFonts w:hint="eastAsia" w:hAnsi="宋体" w:eastAsia="宋体" w:cs="宋体"/>
          <w:color w:val="auto"/>
          <w:sz w:val="24"/>
          <w:szCs w:val="24"/>
          <w:highlight w:val="none"/>
        </w:rPr>
      </w:pPr>
    </w:p>
    <w:p w14:paraId="2E951685">
      <w:pPr>
        <w:pStyle w:val="20"/>
        <w:spacing w:line="360" w:lineRule="auto"/>
        <w:ind w:firstLine="643" w:firstLineChars="200"/>
        <w:jc w:val="center"/>
        <w:outlineLvl w:val="1"/>
        <w:rPr>
          <w:rFonts w:hint="eastAsia" w:hAnsi="宋体" w:eastAsia="宋体" w:cs="宋体"/>
          <w:b/>
          <w:color w:val="auto"/>
          <w:sz w:val="24"/>
          <w:szCs w:val="24"/>
          <w:highlight w:val="none"/>
        </w:rPr>
      </w:pPr>
      <w:bookmarkStart w:id="215" w:name="_Toc29343426"/>
      <w:bookmarkStart w:id="216" w:name="_Toc17886"/>
      <w:bookmarkStart w:id="217" w:name="_Toc25119"/>
      <w:bookmarkStart w:id="218" w:name="_Toc20960"/>
      <w:r>
        <w:rPr>
          <w:rFonts w:hint="eastAsia" w:hAnsi="宋体" w:eastAsia="宋体" w:cs="宋体"/>
          <w:b/>
          <w:color w:val="auto"/>
          <w:sz w:val="32"/>
          <w:szCs w:val="32"/>
          <w:highlight w:val="none"/>
        </w:rPr>
        <w:t>五、报价文件的评估和比较</w:t>
      </w:r>
      <w:bookmarkEnd w:id="215"/>
      <w:bookmarkEnd w:id="216"/>
      <w:bookmarkEnd w:id="217"/>
      <w:bookmarkEnd w:id="218"/>
    </w:p>
    <w:p w14:paraId="43BEDCDC">
      <w:pPr>
        <w:pStyle w:val="6"/>
        <w:spacing w:line="360" w:lineRule="auto"/>
        <w:jc w:val="left"/>
        <w:outlineLvl w:val="9"/>
        <w:rPr>
          <w:rFonts w:hint="eastAsia" w:hAnsi="宋体" w:eastAsia="宋体" w:cs="宋体"/>
          <w:b/>
          <w:color w:val="auto"/>
          <w:sz w:val="24"/>
          <w:szCs w:val="24"/>
          <w:highlight w:val="none"/>
        </w:rPr>
      </w:pPr>
      <w:bookmarkStart w:id="219" w:name="_Toc27784"/>
      <w:r>
        <w:rPr>
          <w:rFonts w:hint="eastAsia" w:hAnsi="宋体" w:eastAsia="宋体" w:cs="宋体"/>
          <w:b/>
          <w:color w:val="auto"/>
          <w:sz w:val="24"/>
          <w:szCs w:val="24"/>
          <w:highlight w:val="none"/>
        </w:rPr>
        <w:t>15.磋商时间</w:t>
      </w:r>
      <w:bookmarkEnd w:id="219"/>
    </w:p>
    <w:p w14:paraId="2102AB27">
      <w:pPr>
        <w:pStyle w:val="6"/>
        <w:spacing w:line="360" w:lineRule="auto"/>
        <w:jc w:val="left"/>
        <w:rPr>
          <w:rFonts w:hint="eastAsia" w:hAnsi="宋体" w:eastAsia="宋体" w:cs="宋体"/>
          <w:color w:val="auto"/>
          <w:sz w:val="24"/>
          <w:szCs w:val="24"/>
          <w:highlight w:val="none"/>
        </w:rPr>
      </w:pPr>
      <w:r>
        <w:rPr>
          <w:rFonts w:hint="eastAsia" w:hAnsi="宋体" w:eastAsia="宋体" w:cs="宋体"/>
          <w:b/>
          <w:color w:val="auto"/>
          <w:sz w:val="24"/>
          <w:szCs w:val="24"/>
          <w:highlight w:val="none"/>
        </w:rPr>
        <w:t xml:space="preserve">   </w:t>
      </w:r>
      <w:r>
        <w:rPr>
          <w:rFonts w:hint="eastAsia" w:hAnsi="宋体" w:eastAsia="宋体" w:cs="宋体"/>
          <w:color w:val="auto"/>
          <w:sz w:val="24"/>
          <w:szCs w:val="24"/>
          <w:highlight w:val="none"/>
        </w:rPr>
        <w:t xml:space="preserve"> 15.1在报价人须知前附表中所规定的时间、地点磋商（如有推迟情形，以推迟后的时间、地点为准）。</w:t>
      </w:r>
    </w:p>
    <w:p w14:paraId="54320D93">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15.2磋商由采购代理机构主持，邀请采购人、报价人和有关方面代表参加。报价人一般应派授权代表参加磋商，并办理签到手续。</w:t>
      </w:r>
    </w:p>
    <w:p w14:paraId="07778D4E">
      <w:pPr>
        <w:pStyle w:val="6"/>
        <w:spacing w:line="360" w:lineRule="auto"/>
        <w:jc w:val="left"/>
        <w:outlineLvl w:val="9"/>
        <w:rPr>
          <w:rFonts w:hint="eastAsia" w:hAnsi="宋体" w:eastAsia="宋体" w:cs="宋体"/>
          <w:b/>
          <w:color w:val="auto"/>
          <w:sz w:val="24"/>
          <w:szCs w:val="24"/>
          <w:highlight w:val="none"/>
        </w:rPr>
      </w:pPr>
      <w:bookmarkStart w:id="220" w:name="_Toc6568"/>
      <w:r>
        <w:rPr>
          <w:rFonts w:hint="eastAsia" w:hAnsi="宋体" w:eastAsia="宋体" w:cs="宋体"/>
          <w:b/>
          <w:color w:val="auto"/>
          <w:sz w:val="24"/>
          <w:szCs w:val="24"/>
          <w:highlight w:val="none"/>
        </w:rPr>
        <w:t>16.磋商小组</w:t>
      </w:r>
      <w:bookmarkEnd w:id="220"/>
    </w:p>
    <w:p w14:paraId="34A2C8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采购代理机构将根据项目的特点及相关规定组建磋商小组，磋商小组由技术、经济、法律方面的专家和采购人代表组成。成员为3人及以上单数组成，专家不能少于三分之二。磋商小组将对磋商报价文件进行审查、质疑、评估和比较，进行磋商并做出授予合同的建议。</w:t>
      </w:r>
    </w:p>
    <w:p w14:paraId="76CA4520">
      <w:pPr>
        <w:pStyle w:val="6"/>
        <w:spacing w:line="360" w:lineRule="auto"/>
        <w:jc w:val="left"/>
        <w:outlineLvl w:val="9"/>
        <w:rPr>
          <w:rFonts w:hint="eastAsia" w:hAnsi="宋体" w:eastAsia="宋体" w:cs="宋体"/>
          <w:b/>
          <w:color w:val="auto"/>
          <w:sz w:val="24"/>
          <w:szCs w:val="24"/>
          <w:highlight w:val="none"/>
        </w:rPr>
      </w:pPr>
      <w:bookmarkStart w:id="221" w:name="_Toc11939"/>
      <w:r>
        <w:rPr>
          <w:rFonts w:hint="eastAsia" w:hAnsi="宋体" w:eastAsia="宋体" w:cs="宋体"/>
          <w:b/>
          <w:color w:val="auto"/>
          <w:sz w:val="24"/>
          <w:szCs w:val="24"/>
          <w:highlight w:val="none"/>
        </w:rPr>
        <w:t>17.报价文件的初审</w:t>
      </w:r>
      <w:bookmarkEnd w:id="221"/>
    </w:p>
    <w:p w14:paraId="160E9A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对所有报价人的评估，都采用相同的程序和标准。评议过程将严格按照采购文件的要求和条件进行。</w:t>
      </w:r>
    </w:p>
    <w:p w14:paraId="02CA87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有关报价文件的审查、澄清、评估和比较以及推荐成交候选人的一切情况都不得透露给任一报价人或与上诉磋商工作无关的人员。</w:t>
      </w:r>
    </w:p>
    <w:p w14:paraId="521BC7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报价人任何试图影响磋商小组对报价文件的评审、比较或者推荐候选人的行为，都将导致其磋商响应被拒绝，并被没收磋商保证金。</w:t>
      </w:r>
    </w:p>
    <w:p w14:paraId="1A0160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17.1磋商小组将对报价文件进行审查，以确定报价文件是否完整、有无计算上的错误、是否提交了磋商保证金、文件是否已正确签署。 </w:t>
      </w:r>
    </w:p>
    <w:p w14:paraId="5FDF94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1A0F2C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(1)报价文件中报价一览表内容与报价文件中明细表内容不一致的，以报价一览表为准。</w:t>
      </w:r>
    </w:p>
    <w:p w14:paraId="37DDA7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06793E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如果报价人不接受按上述方法对报价文件中的算术错误进行更正，其响应将被拒绝并没收其磋商保证金。</w:t>
      </w:r>
    </w:p>
    <w:p w14:paraId="3692A7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17.3资格性检查和符合性检查 </w:t>
      </w:r>
    </w:p>
    <w:p w14:paraId="6639C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0216E72C">
      <w:pPr>
        <w:spacing w:line="360" w:lineRule="auto"/>
        <w:ind w:left="31" w:leftChars="15"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2AD4A12B">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(1)未按规定由报价人的法定代表人或其授权代表签字；或未加盖报价人公章的；或签字人未提供单位有效授权委托书的；</w:t>
      </w:r>
    </w:p>
    <w:p w14:paraId="62617CF7">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(2)未按规定提交磋商保证金的；</w:t>
      </w:r>
    </w:p>
    <w:p w14:paraId="1C5A53DD">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(3)磋商响应有效期不满足采购文件要求的；</w:t>
      </w:r>
    </w:p>
    <w:p w14:paraId="65BCC4D0">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(4)报价文件内容与采购文件内容及要求有重大偏离或保留的；</w:t>
      </w:r>
    </w:p>
    <w:p w14:paraId="160844FD">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(5)报价人提交的是可选择的报价；</w:t>
      </w:r>
    </w:p>
    <w:p w14:paraId="1D7D125B">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(6)报价人未按采购文件要求进行分项报价；</w:t>
      </w:r>
    </w:p>
    <w:p w14:paraId="1B1849AB">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(7)报价文件中提供虚假或失实资料的；</w:t>
      </w:r>
    </w:p>
    <w:p w14:paraId="40D0B7CE">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(8)不符合采购文件中规定的其它实质性条款。</w:t>
      </w:r>
    </w:p>
    <w:p w14:paraId="7A2218ED">
      <w:pPr>
        <w:spacing w:line="360" w:lineRule="auto"/>
        <w:ind w:left="69" w:leftChars="33"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磋商小组决定报价的响应性只根据报价文件本身的内容，而不寻求其他的外部证据。</w:t>
      </w:r>
    </w:p>
    <w:p w14:paraId="299F4C30">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17.4报价人提交的报价文件将给予保密，但不予退回。</w:t>
      </w:r>
    </w:p>
    <w:p w14:paraId="4255380C">
      <w:pPr>
        <w:pStyle w:val="3"/>
        <w:snapToGrid w:val="0"/>
        <w:spacing w:line="360" w:lineRule="auto"/>
        <w:ind w:firstLine="480" w:firstLineChars="200"/>
        <w:outlineLvl w:val="9"/>
        <w:rPr>
          <w:rFonts w:hint="eastAsia" w:eastAsia="宋体" w:cs="宋体"/>
          <w:color w:val="auto"/>
          <w:sz w:val="24"/>
          <w:szCs w:val="24"/>
          <w:highlight w:val="none"/>
        </w:rPr>
      </w:pPr>
      <w:bookmarkStart w:id="222" w:name="_Toc23439"/>
      <w:bookmarkStart w:id="223" w:name="_Toc24243"/>
      <w:r>
        <w:rPr>
          <w:rFonts w:hint="eastAsia" w:eastAsia="宋体" w:cs="宋体"/>
          <w:color w:val="auto"/>
          <w:sz w:val="24"/>
          <w:szCs w:val="24"/>
          <w:highlight w:val="none"/>
        </w:rPr>
        <w:t>17.5报价人资格和报价产品均必须满足中华人民共和国相关法律法规及行业的强制性要求，否则将作无效响应处理。</w:t>
      </w:r>
      <w:bookmarkEnd w:id="222"/>
      <w:bookmarkEnd w:id="223"/>
    </w:p>
    <w:p w14:paraId="24653DCD">
      <w:pPr>
        <w:pStyle w:val="3"/>
        <w:snapToGrid w:val="0"/>
        <w:spacing w:line="360" w:lineRule="auto"/>
        <w:ind w:firstLine="0"/>
        <w:outlineLvl w:val="9"/>
        <w:rPr>
          <w:rFonts w:hint="eastAsia" w:eastAsia="宋体" w:cs="宋体"/>
          <w:color w:val="auto"/>
          <w:sz w:val="24"/>
          <w:szCs w:val="24"/>
          <w:highlight w:val="none"/>
        </w:rPr>
      </w:pPr>
      <w:bookmarkStart w:id="224" w:name="_Toc3684"/>
      <w:bookmarkStart w:id="225" w:name="_Toc8377"/>
      <w:r>
        <w:rPr>
          <w:rFonts w:hint="eastAsia" w:eastAsia="宋体" w:cs="宋体"/>
          <w:b/>
          <w:color w:val="auto"/>
          <w:sz w:val="24"/>
          <w:szCs w:val="24"/>
          <w:highlight w:val="none"/>
        </w:rPr>
        <w:t>18.磋商相应文件的澄清</w:t>
      </w:r>
      <w:bookmarkEnd w:id="224"/>
      <w:bookmarkEnd w:id="225"/>
    </w:p>
    <w:p w14:paraId="700FA74F">
      <w:pPr>
        <w:pStyle w:val="3"/>
        <w:snapToGrid w:val="0"/>
        <w:spacing w:line="360" w:lineRule="auto"/>
        <w:ind w:firstLine="480" w:firstLineChars="200"/>
        <w:outlineLvl w:val="9"/>
        <w:rPr>
          <w:rFonts w:hint="eastAsia" w:eastAsia="宋体" w:cs="宋体"/>
          <w:color w:val="auto"/>
          <w:sz w:val="24"/>
          <w:szCs w:val="24"/>
          <w:highlight w:val="none"/>
        </w:rPr>
      </w:pPr>
      <w:bookmarkStart w:id="226" w:name="_Toc11271"/>
      <w:bookmarkStart w:id="227" w:name="_Toc4494"/>
      <w:r>
        <w:rPr>
          <w:rFonts w:hint="eastAsia" w:eastAsia="宋体" w:cs="宋体"/>
          <w:color w:val="auto"/>
          <w:sz w:val="24"/>
          <w:szCs w:val="24"/>
          <w:highlight w:val="none"/>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bookmarkEnd w:id="226"/>
      <w:bookmarkEnd w:id="227"/>
    </w:p>
    <w:p w14:paraId="7A1B74AD">
      <w:pPr>
        <w:pStyle w:val="6"/>
        <w:spacing w:line="360" w:lineRule="auto"/>
        <w:jc w:val="left"/>
        <w:outlineLvl w:val="9"/>
        <w:rPr>
          <w:rFonts w:hint="eastAsia" w:hAnsi="宋体" w:eastAsia="宋体" w:cs="宋体"/>
          <w:b/>
          <w:color w:val="auto"/>
          <w:sz w:val="24"/>
          <w:szCs w:val="24"/>
          <w:highlight w:val="none"/>
        </w:rPr>
      </w:pPr>
      <w:bookmarkStart w:id="228" w:name="_Toc7105"/>
      <w:r>
        <w:rPr>
          <w:rFonts w:hint="eastAsia" w:hAnsi="宋体" w:eastAsia="宋体" w:cs="宋体"/>
          <w:b/>
          <w:color w:val="auto"/>
          <w:sz w:val="24"/>
          <w:szCs w:val="24"/>
          <w:highlight w:val="none"/>
        </w:rPr>
        <w:t>19.比较与评价</w:t>
      </w:r>
      <w:bookmarkEnd w:id="228"/>
    </w:p>
    <w:p w14:paraId="06841CC3">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19.1 磋商小组将按报价人须知前附表3所述评审方法与标准，对资格性检查和符合性检查合格的采购文件进行商务和技术评估，综合比较与评价。</w:t>
      </w:r>
    </w:p>
    <w:p w14:paraId="0FF9A43E">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78E1BB08">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1BEAEDF9">
      <w:pPr>
        <w:pStyle w:val="6"/>
        <w:spacing w:line="360" w:lineRule="auto"/>
        <w:ind w:firstLine="480" w:firstLineChars="200"/>
        <w:jc w:val="left"/>
        <w:rPr>
          <w:rFonts w:hint="eastAsia" w:hAnsi="宋体" w:eastAsia="宋体" w:cs="宋体"/>
          <w:color w:val="auto"/>
          <w:sz w:val="24"/>
          <w:szCs w:val="24"/>
          <w:highlight w:val="none"/>
        </w:rPr>
      </w:pPr>
    </w:p>
    <w:p w14:paraId="40902FBE">
      <w:pPr>
        <w:pStyle w:val="20"/>
        <w:spacing w:line="360" w:lineRule="auto"/>
        <w:jc w:val="center"/>
        <w:outlineLvl w:val="1"/>
        <w:rPr>
          <w:rFonts w:hint="eastAsia" w:hAnsi="宋体" w:eastAsia="宋体" w:cs="宋体"/>
          <w:b/>
          <w:color w:val="auto"/>
          <w:sz w:val="24"/>
          <w:szCs w:val="24"/>
          <w:highlight w:val="none"/>
        </w:rPr>
      </w:pPr>
      <w:bookmarkStart w:id="229" w:name="_Toc9090"/>
      <w:bookmarkStart w:id="230" w:name="_Toc18976"/>
      <w:bookmarkStart w:id="231" w:name="_Toc19970"/>
      <w:bookmarkStart w:id="232" w:name="_Toc1669225066"/>
      <w:r>
        <w:rPr>
          <w:rFonts w:hint="eastAsia" w:hAnsi="宋体" w:eastAsia="宋体" w:cs="宋体"/>
          <w:b/>
          <w:color w:val="auto"/>
          <w:sz w:val="32"/>
          <w:szCs w:val="32"/>
          <w:highlight w:val="none"/>
        </w:rPr>
        <w:t>六、成交与签订合同</w:t>
      </w:r>
      <w:bookmarkEnd w:id="229"/>
      <w:bookmarkEnd w:id="230"/>
      <w:bookmarkEnd w:id="231"/>
      <w:bookmarkEnd w:id="232"/>
    </w:p>
    <w:p w14:paraId="4C72760E">
      <w:pPr>
        <w:pStyle w:val="6"/>
        <w:spacing w:line="360" w:lineRule="auto"/>
        <w:jc w:val="left"/>
        <w:outlineLvl w:val="9"/>
        <w:rPr>
          <w:rFonts w:hint="eastAsia" w:hAnsi="宋体" w:eastAsia="宋体" w:cs="宋体"/>
          <w:color w:val="auto"/>
          <w:sz w:val="24"/>
          <w:szCs w:val="24"/>
          <w:highlight w:val="none"/>
        </w:rPr>
      </w:pPr>
      <w:bookmarkStart w:id="233" w:name="_Toc24804"/>
      <w:r>
        <w:rPr>
          <w:rFonts w:hint="eastAsia" w:hAnsi="宋体" w:eastAsia="宋体" w:cs="宋体"/>
          <w:color w:val="auto"/>
          <w:sz w:val="24"/>
          <w:szCs w:val="24"/>
          <w:highlight w:val="none"/>
        </w:rPr>
        <w:t>20.成交准则</w:t>
      </w:r>
      <w:bookmarkEnd w:id="233"/>
    </w:p>
    <w:p w14:paraId="3809F7C8">
      <w:pPr>
        <w:pStyle w:val="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20.1报价人的报价文件符合采购文件要求，按采购文件确定评审方法、标准，经磋商小组评审并推荐成交候选人。 </w:t>
      </w:r>
    </w:p>
    <w:p w14:paraId="3043F0E3">
      <w:pPr>
        <w:pStyle w:val="6"/>
        <w:spacing w:line="360" w:lineRule="auto"/>
        <w:jc w:val="left"/>
        <w:outlineLvl w:val="9"/>
        <w:rPr>
          <w:rFonts w:hint="eastAsia" w:hAnsi="宋体" w:eastAsia="宋体" w:cs="宋体"/>
          <w:b/>
          <w:color w:val="auto"/>
          <w:sz w:val="24"/>
          <w:szCs w:val="24"/>
          <w:highlight w:val="none"/>
        </w:rPr>
      </w:pPr>
      <w:bookmarkStart w:id="234" w:name="_Toc5824"/>
      <w:r>
        <w:rPr>
          <w:rFonts w:hint="eastAsia" w:hAnsi="宋体" w:eastAsia="宋体" w:cs="宋体"/>
          <w:b/>
          <w:color w:val="auto"/>
          <w:sz w:val="24"/>
          <w:szCs w:val="24"/>
          <w:highlight w:val="none"/>
        </w:rPr>
        <w:t>21.成交通知</w:t>
      </w:r>
      <w:bookmarkEnd w:id="234"/>
    </w:p>
    <w:p w14:paraId="685C53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磋商结束后，磋商结果经采购人确认后，采购代理机构应自成交人确定之日起2个工作日内在中国政府采购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41BEF9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21.2《成交通知书》发出同时应将未成交通知书发送给其他报价人。</w:t>
      </w:r>
    </w:p>
    <w:p w14:paraId="64C2E9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21.3《成交通知书》将作为签订合同的依据。采购合同签订后，《成交通知书》成为合同的一部分。</w:t>
      </w:r>
    </w:p>
    <w:p w14:paraId="730FC4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21.4《成交通知书》发出后5个工作日内，采购代理机构以原缴交方式向未成交的报价人退还其磋商保证金（含保函）。在合同签订后5个工作日内，以原缴交方式退还成交供应商的磋商保证金。</w:t>
      </w:r>
    </w:p>
    <w:p w14:paraId="4C752F84">
      <w:pPr>
        <w:pStyle w:val="6"/>
        <w:spacing w:line="360" w:lineRule="auto"/>
        <w:jc w:val="left"/>
        <w:outlineLvl w:val="9"/>
        <w:rPr>
          <w:rFonts w:hint="eastAsia" w:hAnsi="宋体" w:eastAsia="宋体" w:cs="宋体"/>
          <w:b/>
          <w:color w:val="auto"/>
          <w:sz w:val="24"/>
          <w:szCs w:val="24"/>
          <w:highlight w:val="none"/>
        </w:rPr>
      </w:pPr>
      <w:bookmarkStart w:id="235" w:name="_Toc10065"/>
      <w:r>
        <w:rPr>
          <w:rFonts w:hint="eastAsia" w:hAnsi="宋体" w:eastAsia="宋体" w:cs="宋体"/>
          <w:b/>
          <w:color w:val="auto"/>
          <w:sz w:val="24"/>
          <w:szCs w:val="24"/>
          <w:highlight w:val="none"/>
        </w:rPr>
        <w:t>22.签订合同</w:t>
      </w:r>
      <w:bookmarkEnd w:id="235"/>
    </w:p>
    <w:p w14:paraId="5CD0F7C1">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343E6D7B">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573D9E53">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22.3采购人在合同履行中，需追加与合同标的相同的货物或者服务的，在不改变合同其他条款的前提下，可与供应商协商签订补充合同，但所有补充合同的采购金额不得超过原合同采购金额的10%。</w:t>
      </w:r>
    </w:p>
    <w:p w14:paraId="6A206B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成交供应商因不可抗力或者自身原因不能履行采购合同的，采购人可以与排位在成交供应商之后第一位的成交备选供应商签订采购合同，以此类推。且在此情况下，作为成交供应商之后第一位的成交候选人应同意与采购人按不高于其最终报价签订采购合同。</w:t>
      </w:r>
    </w:p>
    <w:p w14:paraId="1BC5BC6D">
      <w:pPr>
        <w:pStyle w:val="6"/>
        <w:spacing w:line="360" w:lineRule="auto"/>
        <w:jc w:val="left"/>
        <w:outlineLvl w:val="9"/>
        <w:rPr>
          <w:rFonts w:hint="eastAsia" w:hAnsi="宋体" w:eastAsia="宋体" w:cs="宋体"/>
          <w:b/>
          <w:color w:val="auto"/>
          <w:sz w:val="24"/>
          <w:szCs w:val="24"/>
          <w:highlight w:val="none"/>
          <w:lang w:eastAsia="zh-CN"/>
        </w:rPr>
      </w:pPr>
      <w:bookmarkStart w:id="236" w:name="_Toc9759"/>
      <w:r>
        <w:rPr>
          <w:rFonts w:hint="eastAsia" w:hAnsi="宋体" w:eastAsia="宋体" w:cs="宋体"/>
          <w:b/>
          <w:color w:val="auto"/>
          <w:sz w:val="24"/>
          <w:szCs w:val="24"/>
          <w:highlight w:val="none"/>
        </w:rPr>
        <w:t>23.</w:t>
      </w:r>
      <w:r>
        <w:rPr>
          <w:rFonts w:hint="eastAsia" w:hAnsi="宋体" w:eastAsia="宋体" w:cs="宋体"/>
          <w:b/>
          <w:color w:val="auto"/>
          <w:sz w:val="24"/>
          <w:szCs w:val="24"/>
          <w:highlight w:val="none"/>
          <w:lang w:eastAsia="zh-CN"/>
        </w:rPr>
        <w:t>代理服务费</w:t>
      </w:r>
      <w:bookmarkEnd w:id="236"/>
    </w:p>
    <w:p w14:paraId="5D5C808D">
      <w:pPr>
        <w:pStyle w:val="6"/>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成交供应商应按须知前附表一次性向采购代理机构交纳</w:t>
      </w:r>
      <w:r>
        <w:rPr>
          <w:rFonts w:hint="eastAsia" w:hAnsi="宋体" w:eastAsia="宋体" w:cs="宋体"/>
          <w:color w:val="auto"/>
          <w:sz w:val="24"/>
          <w:szCs w:val="24"/>
          <w:highlight w:val="none"/>
          <w:lang w:eastAsia="zh-CN"/>
        </w:rPr>
        <w:t>代理服务费</w:t>
      </w:r>
      <w:r>
        <w:rPr>
          <w:rFonts w:hint="eastAsia" w:hAnsi="宋体" w:eastAsia="宋体" w:cs="宋体"/>
          <w:color w:val="auto"/>
          <w:sz w:val="24"/>
          <w:szCs w:val="24"/>
          <w:highlight w:val="none"/>
        </w:rPr>
        <w:t>。</w:t>
      </w:r>
    </w:p>
    <w:p w14:paraId="1AC1356C">
      <w:pPr>
        <w:spacing w:line="360" w:lineRule="auto"/>
        <w:jc w:val="center"/>
        <w:outlineLvl w:val="9"/>
        <w:rPr>
          <w:rFonts w:hint="eastAsia" w:ascii="宋体" w:hAnsi="宋体" w:eastAsia="宋体" w:cs="宋体"/>
          <w:b/>
          <w:bCs/>
          <w:color w:val="auto"/>
          <w:sz w:val="24"/>
          <w:szCs w:val="24"/>
          <w:highlight w:val="none"/>
        </w:rPr>
      </w:pPr>
    </w:p>
    <w:p w14:paraId="6F70322F">
      <w:pPr>
        <w:spacing w:line="360" w:lineRule="auto"/>
        <w:jc w:val="center"/>
        <w:outlineLvl w:val="9"/>
        <w:rPr>
          <w:rFonts w:hint="eastAsia" w:ascii="宋体" w:hAnsi="宋体" w:eastAsia="宋体" w:cs="宋体"/>
          <w:b/>
          <w:bCs/>
          <w:color w:val="auto"/>
          <w:sz w:val="24"/>
          <w:szCs w:val="24"/>
          <w:highlight w:val="none"/>
        </w:rPr>
      </w:pPr>
    </w:p>
    <w:p w14:paraId="2C2E0043">
      <w:pPr>
        <w:spacing w:line="360" w:lineRule="auto"/>
        <w:jc w:val="center"/>
        <w:outlineLvl w:val="9"/>
        <w:rPr>
          <w:rFonts w:hint="eastAsia" w:ascii="宋体" w:hAnsi="宋体" w:eastAsia="宋体" w:cs="宋体"/>
          <w:b/>
          <w:bCs/>
          <w:color w:val="auto"/>
          <w:sz w:val="24"/>
          <w:szCs w:val="24"/>
          <w:highlight w:val="none"/>
        </w:rPr>
      </w:pPr>
    </w:p>
    <w:p w14:paraId="3DBD23BD">
      <w:pPr>
        <w:spacing w:line="360" w:lineRule="auto"/>
        <w:jc w:val="center"/>
        <w:outlineLvl w:val="9"/>
        <w:rPr>
          <w:rFonts w:hint="eastAsia" w:ascii="宋体" w:hAnsi="宋体" w:eastAsia="宋体" w:cs="宋体"/>
          <w:b/>
          <w:bCs/>
          <w:color w:val="auto"/>
          <w:sz w:val="24"/>
          <w:szCs w:val="24"/>
          <w:highlight w:val="none"/>
        </w:rPr>
      </w:pPr>
    </w:p>
    <w:p w14:paraId="3CD0405C">
      <w:pPr>
        <w:spacing w:line="360" w:lineRule="auto"/>
        <w:jc w:val="center"/>
        <w:outlineLvl w:val="9"/>
        <w:rPr>
          <w:rFonts w:hint="eastAsia" w:ascii="宋体" w:hAnsi="宋体" w:eastAsia="宋体" w:cs="宋体"/>
          <w:b/>
          <w:bCs/>
          <w:color w:val="auto"/>
          <w:sz w:val="24"/>
          <w:szCs w:val="24"/>
          <w:highlight w:val="none"/>
        </w:rPr>
      </w:pPr>
    </w:p>
    <w:p w14:paraId="17AE92BE">
      <w:pPr>
        <w:spacing w:line="360" w:lineRule="auto"/>
        <w:jc w:val="center"/>
        <w:outlineLvl w:val="9"/>
        <w:rPr>
          <w:rFonts w:hint="eastAsia" w:ascii="宋体" w:hAnsi="宋体" w:eastAsia="宋体" w:cs="宋体"/>
          <w:b/>
          <w:bCs/>
          <w:color w:val="auto"/>
          <w:sz w:val="24"/>
          <w:szCs w:val="24"/>
          <w:highlight w:val="none"/>
        </w:rPr>
      </w:pPr>
    </w:p>
    <w:p w14:paraId="433DCCA9">
      <w:pPr>
        <w:spacing w:line="360" w:lineRule="auto"/>
        <w:jc w:val="center"/>
        <w:outlineLvl w:val="9"/>
        <w:rPr>
          <w:rFonts w:hint="eastAsia" w:ascii="宋体" w:hAnsi="宋体" w:eastAsia="宋体" w:cs="宋体"/>
          <w:b/>
          <w:bCs/>
          <w:color w:val="auto"/>
          <w:sz w:val="24"/>
          <w:szCs w:val="24"/>
          <w:highlight w:val="none"/>
        </w:rPr>
      </w:pPr>
    </w:p>
    <w:p w14:paraId="38DB9FAF">
      <w:pPr>
        <w:spacing w:line="360" w:lineRule="auto"/>
        <w:jc w:val="center"/>
        <w:outlineLvl w:val="9"/>
        <w:rPr>
          <w:rFonts w:hint="eastAsia" w:ascii="宋体" w:hAnsi="宋体" w:eastAsia="宋体" w:cs="宋体"/>
          <w:b/>
          <w:bCs/>
          <w:color w:val="auto"/>
          <w:sz w:val="24"/>
          <w:szCs w:val="24"/>
          <w:highlight w:val="none"/>
        </w:rPr>
      </w:pPr>
    </w:p>
    <w:p w14:paraId="15BBD17C">
      <w:pPr>
        <w:spacing w:line="360" w:lineRule="auto"/>
        <w:jc w:val="center"/>
        <w:outlineLvl w:val="9"/>
        <w:rPr>
          <w:rFonts w:hint="eastAsia" w:ascii="宋体" w:hAnsi="宋体" w:eastAsia="宋体" w:cs="宋体"/>
          <w:b/>
          <w:bCs/>
          <w:color w:val="auto"/>
          <w:sz w:val="24"/>
          <w:szCs w:val="24"/>
          <w:highlight w:val="none"/>
        </w:rPr>
      </w:pPr>
    </w:p>
    <w:p w14:paraId="36D7C512">
      <w:pPr>
        <w:spacing w:line="360" w:lineRule="auto"/>
        <w:jc w:val="center"/>
        <w:outlineLvl w:val="9"/>
        <w:rPr>
          <w:rFonts w:hint="eastAsia" w:ascii="宋体" w:hAnsi="宋体" w:eastAsia="宋体" w:cs="宋体"/>
          <w:b/>
          <w:bCs/>
          <w:color w:val="auto"/>
          <w:sz w:val="24"/>
          <w:szCs w:val="24"/>
          <w:highlight w:val="none"/>
        </w:rPr>
      </w:pPr>
    </w:p>
    <w:p w14:paraId="357D814D">
      <w:pPr>
        <w:spacing w:line="360" w:lineRule="auto"/>
        <w:jc w:val="center"/>
        <w:outlineLvl w:val="9"/>
        <w:rPr>
          <w:rFonts w:hint="eastAsia" w:ascii="宋体" w:hAnsi="宋体" w:eastAsia="宋体" w:cs="宋体"/>
          <w:b/>
          <w:bCs/>
          <w:color w:val="auto"/>
          <w:sz w:val="24"/>
          <w:szCs w:val="24"/>
          <w:highlight w:val="none"/>
        </w:rPr>
      </w:pPr>
    </w:p>
    <w:p w14:paraId="73AAF401">
      <w:pPr>
        <w:spacing w:line="360" w:lineRule="auto"/>
        <w:jc w:val="center"/>
        <w:outlineLvl w:val="9"/>
        <w:rPr>
          <w:rFonts w:hint="eastAsia" w:ascii="宋体" w:hAnsi="宋体" w:eastAsia="宋体" w:cs="宋体"/>
          <w:b/>
          <w:bCs/>
          <w:color w:val="auto"/>
          <w:sz w:val="24"/>
          <w:szCs w:val="24"/>
          <w:highlight w:val="none"/>
        </w:rPr>
      </w:pPr>
    </w:p>
    <w:p w14:paraId="36B1348E">
      <w:pPr>
        <w:spacing w:line="360" w:lineRule="auto"/>
        <w:jc w:val="center"/>
        <w:outlineLvl w:val="9"/>
        <w:rPr>
          <w:rFonts w:hint="eastAsia" w:ascii="宋体" w:hAnsi="宋体" w:eastAsia="宋体" w:cs="宋体"/>
          <w:b/>
          <w:bCs/>
          <w:color w:val="auto"/>
          <w:sz w:val="24"/>
          <w:szCs w:val="24"/>
          <w:highlight w:val="none"/>
        </w:rPr>
      </w:pPr>
    </w:p>
    <w:p w14:paraId="004C5ADE">
      <w:pPr>
        <w:spacing w:line="360" w:lineRule="auto"/>
        <w:jc w:val="center"/>
        <w:outlineLvl w:val="9"/>
        <w:rPr>
          <w:rFonts w:hint="eastAsia" w:ascii="宋体" w:hAnsi="宋体" w:eastAsia="宋体" w:cs="宋体"/>
          <w:b/>
          <w:bCs/>
          <w:color w:val="auto"/>
          <w:sz w:val="24"/>
          <w:szCs w:val="24"/>
          <w:highlight w:val="none"/>
        </w:rPr>
      </w:pPr>
    </w:p>
    <w:p w14:paraId="36E28A8C">
      <w:pPr>
        <w:spacing w:line="360" w:lineRule="auto"/>
        <w:jc w:val="center"/>
        <w:outlineLvl w:val="9"/>
        <w:rPr>
          <w:rFonts w:hint="eastAsia" w:ascii="宋体" w:hAnsi="宋体" w:eastAsia="宋体" w:cs="宋体"/>
          <w:b/>
          <w:bCs/>
          <w:color w:val="auto"/>
          <w:sz w:val="24"/>
          <w:szCs w:val="24"/>
          <w:highlight w:val="none"/>
        </w:rPr>
      </w:pPr>
    </w:p>
    <w:p w14:paraId="0D5461F6">
      <w:pPr>
        <w:spacing w:line="360" w:lineRule="auto"/>
        <w:outlineLvl w:val="9"/>
        <w:rPr>
          <w:rFonts w:hint="eastAsia" w:ascii="宋体" w:hAnsi="宋体" w:eastAsia="宋体" w:cs="宋体"/>
          <w:b/>
          <w:bCs/>
          <w:color w:val="auto"/>
          <w:sz w:val="24"/>
          <w:szCs w:val="24"/>
          <w:highlight w:val="none"/>
        </w:rPr>
      </w:pPr>
    </w:p>
    <w:p w14:paraId="3984881C">
      <w:pPr>
        <w:spacing w:line="360" w:lineRule="auto"/>
        <w:outlineLvl w:val="9"/>
        <w:rPr>
          <w:rFonts w:hint="eastAsia" w:ascii="宋体" w:hAnsi="宋体" w:eastAsia="宋体" w:cs="宋体"/>
          <w:b/>
          <w:bCs/>
          <w:color w:val="auto"/>
          <w:sz w:val="24"/>
          <w:szCs w:val="24"/>
          <w:highlight w:val="none"/>
        </w:rPr>
      </w:pPr>
    </w:p>
    <w:p w14:paraId="5A210E83">
      <w:pPr>
        <w:spacing w:line="360" w:lineRule="auto"/>
        <w:outlineLvl w:val="9"/>
        <w:rPr>
          <w:rFonts w:hint="eastAsia" w:ascii="宋体" w:hAnsi="宋体" w:eastAsia="宋体" w:cs="宋体"/>
          <w:b/>
          <w:bCs/>
          <w:color w:val="auto"/>
          <w:sz w:val="24"/>
          <w:szCs w:val="24"/>
          <w:highlight w:val="none"/>
        </w:rPr>
      </w:pPr>
    </w:p>
    <w:p w14:paraId="76ED5020">
      <w:pPr>
        <w:spacing w:line="360" w:lineRule="auto"/>
        <w:outlineLvl w:val="9"/>
        <w:rPr>
          <w:rFonts w:hint="eastAsia" w:ascii="宋体" w:hAnsi="宋体" w:eastAsia="宋体" w:cs="宋体"/>
          <w:b/>
          <w:bCs/>
          <w:color w:val="auto"/>
          <w:sz w:val="24"/>
          <w:szCs w:val="24"/>
          <w:highlight w:val="none"/>
        </w:rPr>
      </w:pPr>
    </w:p>
    <w:p w14:paraId="6B4B919C">
      <w:pPr>
        <w:spacing w:line="360" w:lineRule="auto"/>
        <w:jc w:val="center"/>
        <w:outlineLvl w:val="9"/>
        <w:rPr>
          <w:rFonts w:hint="eastAsia" w:ascii="宋体" w:hAnsi="宋体" w:eastAsia="宋体" w:cs="宋体"/>
          <w:b/>
          <w:bCs/>
          <w:color w:val="auto"/>
          <w:sz w:val="32"/>
          <w:szCs w:val="32"/>
          <w:highlight w:val="none"/>
        </w:rPr>
      </w:pPr>
    </w:p>
    <w:p w14:paraId="1D257204">
      <w:pPr>
        <w:spacing w:line="360" w:lineRule="auto"/>
        <w:jc w:val="center"/>
        <w:outlineLvl w:val="0"/>
        <w:rPr>
          <w:rFonts w:hint="eastAsia" w:ascii="宋体" w:hAnsi="宋体" w:eastAsia="宋体" w:cs="宋体"/>
          <w:color w:val="auto"/>
          <w:sz w:val="24"/>
          <w:szCs w:val="24"/>
          <w:highlight w:val="none"/>
        </w:rPr>
      </w:pPr>
      <w:bookmarkStart w:id="237" w:name="_Toc24830"/>
      <w:bookmarkStart w:id="238" w:name="_Toc31716"/>
      <w:bookmarkStart w:id="239" w:name="_Toc867"/>
      <w:bookmarkStart w:id="240" w:name="_Toc1859132666"/>
      <w:bookmarkStart w:id="241" w:name="_Toc27052"/>
      <w:r>
        <w:rPr>
          <w:rFonts w:hint="eastAsia" w:ascii="宋体" w:hAnsi="宋体" w:eastAsia="宋体" w:cs="宋体"/>
          <w:b/>
          <w:bCs/>
          <w:color w:val="auto"/>
          <w:sz w:val="32"/>
          <w:szCs w:val="32"/>
          <w:highlight w:val="none"/>
        </w:rPr>
        <w:t>第三章  磋商内容及要求</w:t>
      </w:r>
      <w:bookmarkEnd w:id="237"/>
      <w:bookmarkEnd w:id="238"/>
      <w:bookmarkEnd w:id="239"/>
      <w:bookmarkEnd w:id="240"/>
      <w:bookmarkEnd w:id="241"/>
    </w:p>
    <w:p w14:paraId="3BB6F6AC">
      <w:pPr>
        <w:pStyle w:val="2"/>
        <w:keepNext w:val="0"/>
        <w:keepLines w:val="0"/>
        <w:spacing w:before="0" w:after="0" w:line="360" w:lineRule="auto"/>
        <w:ind w:firstLine="472" w:firstLineChars="196"/>
        <w:rPr>
          <w:rFonts w:hint="eastAsia" w:ascii="宋体" w:hAnsi="宋体" w:eastAsia="宋体" w:cs="宋体"/>
          <w:color w:val="auto"/>
          <w:sz w:val="24"/>
          <w:szCs w:val="24"/>
          <w:highlight w:val="none"/>
        </w:rPr>
      </w:pPr>
      <w:bookmarkStart w:id="242" w:name="_Toc23807"/>
      <w:bookmarkStart w:id="243" w:name="_Toc22279"/>
      <w:bookmarkStart w:id="244" w:name="_Toc5952"/>
      <w:bookmarkStart w:id="245" w:name="_Toc25932"/>
      <w:bookmarkStart w:id="246" w:name="_Toc1309831103"/>
      <w:r>
        <w:rPr>
          <w:rFonts w:hint="eastAsia" w:ascii="宋体" w:hAnsi="宋体" w:eastAsia="宋体" w:cs="宋体"/>
          <w:color w:val="auto"/>
          <w:sz w:val="24"/>
          <w:szCs w:val="24"/>
          <w:highlight w:val="none"/>
        </w:rPr>
        <w:t>一、采购项目概述</w:t>
      </w:r>
      <w:bookmarkEnd w:id="242"/>
      <w:bookmarkEnd w:id="243"/>
      <w:bookmarkEnd w:id="244"/>
      <w:bookmarkEnd w:id="245"/>
      <w:bookmarkEnd w:id="246"/>
    </w:p>
    <w:p w14:paraId="2F032D5C">
      <w:pPr>
        <w:pStyle w:val="3"/>
        <w:spacing w:line="360" w:lineRule="auto"/>
        <w:ind w:firstLine="0"/>
        <w:rPr>
          <w:rFonts w:hint="eastAsia" w:eastAsia="宋体" w:cs="宋体"/>
          <w:color w:val="auto"/>
          <w:sz w:val="24"/>
          <w:szCs w:val="24"/>
          <w:highlight w:val="none"/>
          <w:lang w:eastAsia="zh-CN"/>
        </w:rPr>
      </w:pPr>
      <w:r>
        <w:rPr>
          <w:rFonts w:hint="eastAsia" w:eastAsia="宋体" w:cs="宋体"/>
          <w:color w:val="auto"/>
          <w:sz w:val="24"/>
          <w:szCs w:val="24"/>
          <w:highlight w:val="none"/>
        </w:rPr>
        <w:t>　　1、厦门市故宫小学架空层综合功能性改造</w:t>
      </w:r>
      <w:r>
        <w:rPr>
          <w:rFonts w:hint="eastAsia" w:cs="宋体"/>
          <w:color w:val="auto"/>
          <w:sz w:val="24"/>
          <w:szCs w:val="24"/>
          <w:highlight w:val="none"/>
          <w:lang w:eastAsia="zh-CN"/>
        </w:rPr>
        <w:t>、</w:t>
      </w:r>
      <w:r>
        <w:rPr>
          <w:rFonts w:hint="eastAsia" w:eastAsia="宋体" w:cs="宋体"/>
          <w:color w:val="auto"/>
          <w:sz w:val="24"/>
          <w:szCs w:val="24"/>
          <w:highlight w:val="none"/>
        </w:rPr>
        <w:t>少先队部及校园文化氛围项目等</w:t>
      </w:r>
      <w:r>
        <w:rPr>
          <w:rFonts w:hint="eastAsia" w:cs="宋体"/>
          <w:color w:val="auto"/>
          <w:sz w:val="24"/>
          <w:szCs w:val="24"/>
          <w:highlight w:val="none"/>
          <w:lang w:eastAsia="zh-CN"/>
        </w:rPr>
        <w:t>。</w:t>
      </w:r>
    </w:p>
    <w:p w14:paraId="373B4B99">
      <w:pPr>
        <w:pStyle w:val="3"/>
        <w:spacing w:line="360" w:lineRule="auto"/>
        <w:ind w:firstLine="482" w:firstLineChars="200"/>
        <w:rPr>
          <w:rFonts w:hint="eastAsia" w:eastAsia="宋体" w:cs="宋体"/>
          <w:b/>
          <w:bCs/>
          <w:color w:val="auto"/>
          <w:sz w:val="24"/>
          <w:szCs w:val="24"/>
          <w:highlight w:val="none"/>
        </w:rPr>
      </w:pPr>
      <w:r>
        <w:rPr>
          <w:rFonts w:hint="eastAsia" w:cs="宋体"/>
          <w:b/>
          <w:bCs/>
          <w:color w:val="auto"/>
          <w:sz w:val="24"/>
          <w:szCs w:val="24"/>
          <w:highlight w:val="none"/>
          <w:lang w:val="en-US" w:eastAsia="zh-CN"/>
        </w:rPr>
        <w:t>*</w:t>
      </w:r>
      <w:r>
        <w:rPr>
          <w:rFonts w:hint="eastAsia" w:eastAsia="宋体" w:cs="宋体"/>
          <w:b/>
          <w:bCs/>
          <w:color w:val="auto"/>
          <w:sz w:val="24"/>
          <w:szCs w:val="24"/>
          <w:highlight w:val="none"/>
        </w:rPr>
        <w:t>2、若成交，成交供应商需无条件按照采购人要求对设计方案及图纸进行优化、深化，直至符合采购人实质性需求，最终方案经采购人确认后方可实施，若清单与现有方案效果不一致的采购人有权要求按现有方案效果实施（报价人需在报价文件中响应满足）。</w:t>
      </w:r>
    </w:p>
    <w:p w14:paraId="5DFB7A98">
      <w:pPr>
        <w:pStyle w:val="3"/>
        <w:spacing w:line="360" w:lineRule="auto"/>
        <w:ind w:firstLine="480" w:firstLineChars="200"/>
        <w:rPr>
          <w:rFonts w:hint="eastAsia" w:eastAsia="宋体" w:cs="宋体"/>
          <w:color w:val="auto"/>
          <w:sz w:val="24"/>
          <w:szCs w:val="24"/>
          <w:highlight w:val="none"/>
        </w:rPr>
      </w:pPr>
    </w:p>
    <w:p w14:paraId="165791D3">
      <w:pPr>
        <w:pStyle w:val="3"/>
        <w:spacing w:line="360" w:lineRule="auto"/>
        <w:ind w:firstLine="472" w:firstLineChars="196"/>
        <w:outlineLvl w:val="1"/>
        <w:rPr>
          <w:rFonts w:hint="eastAsia" w:eastAsia="宋体" w:cs="宋体"/>
          <w:b/>
          <w:color w:val="auto"/>
          <w:sz w:val="24"/>
          <w:szCs w:val="24"/>
          <w:highlight w:val="none"/>
        </w:rPr>
      </w:pPr>
      <w:bookmarkStart w:id="247" w:name="_Toc881045110"/>
      <w:bookmarkStart w:id="248" w:name="_Toc16544"/>
      <w:bookmarkStart w:id="249" w:name="_Toc7436"/>
      <w:bookmarkStart w:id="250" w:name="_Toc29346"/>
      <w:r>
        <w:rPr>
          <w:rFonts w:hint="eastAsia" w:eastAsia="宋体" w:cs="宋体"/>
          <w:b/>
          <w:color w:val="auto"/>
          <w:sz w:val="24"/>
          <w:szCs w:val="24"/>
          <w:highlight w:val="none"/>
        </w:rPr>
        <w:t>二、技术要求</w:t>
      </w:r>
      <w:bookmarkEnd w:id="247"/>
      <w:bookmarkEnd w:id="248"/>
      <w:bookmarkEnd w:id="249"/>
      <w:bookmarkEnd w:id="250"/>
    </w:p>
    <w:p w14:paraId="63A14670">
      <w:pPr>
        <w:pStyle w:val="22"/>
        <w:ind w:firstLine="482" w:firstLineChars="200"/>
        <w:jc w:val="left"/>
        <w:outlineLvl w:val="9"/>
        <w:rPr>
          <w:color w:val="auto"/>
          <w:highlight w:val="none"/>
        </w:rPr>
      </w:pPr>
      <w:bookmarkStart w:id="251" w:name="_Toc13906"/>
      <w:r>
        <w:rPr>
          <w:rFonts w:ascii="宋体" w:hAnsi="宋体" w:eastAsia="宋体" w:cs="宋体"/>
          <w:b/>
          <w:color w:val="auto"/>
          <w:sz w:val="24"/>
          <w:highlight w:val="none"/>
        </w:rPr>
        <w:t>1、采购需求</w:t>
      </w:r>
      <w:bookmarkEnd w:id="251"/>
    </w:p>
    <w:tbl>
      <w:tblPr>
        <w:tblStyle w:val="14"/>
        <w:tblW w:w="10351" w:type="dxa"/>
        <w:tblInd w:w="-8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0"/>
        <w:gridCol w:w="2024"/>
        <w:gridCol w:w="1016"/>
        <w:gridCol w:w="1056"/>
        <w:gridCol w:w="5455"/>
      </w:tblGrid>
      <w:tr w14:paraId="4131E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4EAF2B">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0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DC2B87">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433FF1">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6E4200">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5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D8836B">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材料、工艺及做法说明</w:t>
            </w:r>
          </w:p>
        </w:tc>
      </w:tr>
      <w:tr w14:paraId="7E1E4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83F96">
            <w:pPr>
              <w:jc w:val="center"/>
              <w:rPr>
                <w:rFonts w:hint="eastAsia" w:ascii="宋体" w:hAnsi="宋体" w:eastAsia="宋体" w:cs="宋体"/>
                <w:i w:val="0"/>
                <w:iCs w:val="0"/>
                <w:color w:val="auto"/>
                <w:sz w:val="24"/>
                <w:szCs w:val="24"/>
                <w:highlight w:val="none"/>
                <w:u w:val="none"/>
              </w:rPr>
            </w:pPr>
          </w:p>
        </w:tc>
        <w:tc>
          <w:tcPr>
            <w:tcW w:w="2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A4AAA">
            <w:pPr>
              <w:jc w:val="center"/>
              <w:rPr>
                <w:rFonts w:hint="eastAsia" w:ascii="宋体" w:hAnsi="宋体" w:eastAsia="宋体" w:cs="宋体"/>
                <w:i w:val="0"/>
                <w:iCs w:val="0"/>
                <w:color w:val="auto"/>
                <w:sz w:val="24"/>
                <w:szCs w:val="24"/>
                <w:highlight w:val="none"/>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A1F9A">
            <w:pPr>
              <w:jc w:val="center"/>
              <w:rPr>
                <w:rFonts w:hint="eastAsia" w:ascii="宋体" w:hAnsi="宋体" w:eastAsia="宋体" w:cs="宋体"/>
                <w:i w:val="0"/>
                <w:iCs w:val="0"/>
                <w:color w:val="auto"/>
                <w:sz w:val="24"/>
                <w:szCs w:val="24"/>
                <w:highlight w:val="none"/>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9062A">
            <w:pPr>
              <w:jc w:val="center"/>
              <w:rPr>
                <w:rFonts w:hint="eastAsia" w:ascii="宋体" w:hAnsi="宋体" w:eastAsia="宋体" w:cs="宋体"/>
                <w:i w:val="0"/>
                <w:iCs w:val="0"/>
                <w:color w:val="auto"/>
                <w:sz w:val="24"/>
                <w:szCs w:val="24"/>
                <w:highlight w:val="none"/>
                <w:u w:val="none"/>
              </w:rPr>
            </w:pPr>
          </w:p>
        </w:tc>
        <w:tc>
          <w:tcPr>
            <w:tcW w:w="5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D4D9E">
            <w:pPr>
              <w:jc w:val="center"/>
              <w:rPr>
                <w:rFonts w:hint="eastAsia" w:ascii="宋体" w:hAnsi="宋体" w:eastAsia="宋体" w:cs="宋体"/>
                <w:i w:val="0"/>
                <w:iCs w:val="0"/>
                <w:color w:val="auto"/>
                <w:sz w:val="24"/>
                <w:szCs w:val="24"/>
                <w:highlight w:val="none"/>
                <w:u w:val="none"/>
              </w:rPr>
            </w:pPr>
          </w:p>
        </w:tc>
      </w:tr>
      <w:tr w14:paraId="3556F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7AA86F4A">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一</w:t>
            </w:r>
          </w:p>
        </w:tc>
        <w:tc>
          <w:tcPr>
            <w:tcW w:w="202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2266DC2B">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艺术水景</w:t>
            </w:r>
          </w:p>
        </w:tc>
        <w:tc>
          <w:tcPr>
            <w:tcW w:w="101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69542E45">
            <w:pPr>
              <w:jc w:val="center"/>
              <w:rPr>
                <w:rFonts w:hint="eastAsia" w:ascii="宋体" w:hAnsi="宋体" w:eastAsia="宋体" w:cs="宋体"/>
                <w:i w:val="0"/>
                <w:iCs w:val="0"/>
                <w:color w:val="auto"/>
                <w:sz w:val="24"/>
                <w:szCs w:val="24"/>
                <w:highlight w:val="none"/>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229B4F62">
            <w:pPr>
              <w:jc w:val="center"/>
              <w:rPr>
                <w:rFonts w:hint="eastAsia" w:ascii="宋体" w:hAnsi="宋体" w:eastAsia="宋体" w:cs="宋体"/>
                <w:i w:val="0"/>
                <w:iCs w:val="0"/>
                <w:color w:val="auto"/>
                <w:sz w:val="24"/>
                <w:szCs w:val="24"/>
                <w:highlight w:val="none"/>
                <w:u w:val="none"/>
              </w:rPr>
            </w:pPr>
          </w:p>
        </w:tc>
        <w:tc>
          <w:tcPr>
            <w:tcW w:w="545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6EB5C1E">
            <w:pPr>
              <w:rPr>
                <w:rFonts w:hint="eastAsia" w:ascii="宋体" w:hAnsi="宋体" w:eastAsia="宋体" w:cs="宋体"/>
                <w:i w:val="0"/>
                <w:iCs w:val="0"/>
                <w:color w:val="auto"/>
                <w:sz w:val="24"/>
                <w:szCs w:val="24"/>
                <w:highlight w:val="none"/>
                <w:u w:val="none"/>
              </w:rPr>
            </w:pPr>
          </w:p>
        </w:tc>
      </w:tr>
      <w:tr w14:paraId="52A75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B278D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923A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水池基础展开面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1C8D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30.00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5709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D0AAF">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地面基础夯实、采用混凝土基础、池边缘砌砖300mm高、整体砂浆抹平、3遍聚氨酯防水涂料</w:t>
            </w:r>
          </w:p>
        </w:tc>
      </w:tr>
      <w:tr w14:paraId="4A105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F1F01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CF2F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水池面层展开面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306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40.50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2647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B3BF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文化石铺贴</w:t>
            </w:r>
          </w:p>
        </w:tc>
      </w:tr>
      <w:tr w14:paraId="17BB9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43EE6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AC6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艺术水景墙金属基础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7D56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15.30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A8DE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85B4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40*40mm不锈钢方管整体异型基础、整体120mm厚、整体环氧底漆3遍</w:t>
            </w:r>
          </w:p>
        </w:tc>
      </w:tr>
      <w:tr w14:paraId="2DF56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6D7BA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145C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艺术水景墙金属面层双面展开面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BAB5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32.60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D560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6BFAE">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1.2mm不锈钢板、造型切割、整体异型造型焊接、整体100mm厚、整体环氧底漆3遍</w:t>
            </w:r>
          </w:p>
        </w:tc>
      </w:tr>
      <w:tr w14:paraId="4E7B5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97924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926B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艺术水景墙屋檐金属基础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4090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2.76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97F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45D9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40*40mm不锈钢方管整体异型基础、整体300mm厚、整体环氧底漆3遍</w:t>
            </w:r>
          </w:p>
        </w:tc>
      </w:tr>
      <w:tr w14:paraId="720E2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AE50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99C0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艺术水景墙屋檐金属面层双面展开面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C14B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6.44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E1C8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C71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1.2mm不锈钢板、造型切割、整体异型造型焊接、整体300mm厚、整体环氧底漆3遍、面漆3遍</w:t>
            </w:r>
          </w:p>
        </w:tc>
      </w:tr>
      <w:tr w14:paraId="764E0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B4C99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DDB6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艺术水景墙面层文化PU柔性仿石材贴面双面展开面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EF6C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24.60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8DB1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FF3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5-8mm厚PU柔性仿石材</w:t>
            </w:r>
          </w:p>
        </w:tc>
      </w:tr>
      <w:tr w14:paraId="4F5B6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BA775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CB7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直条边框造型</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2DE1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15.50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6D40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793FE">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40*40mm不锈钢方管整体异型基础、1.2mm不锈钢板、造型切割、整体异型造型焊接、整体100mm厚、整体环氧底漆3遍、面漆3遍</w:t>
            </w:r>
          </w:p>
        </w:tc>
      </w:tr>
      <w:tr w14:paraId="66CC1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3BEA9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D7F9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方通造型</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56EC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1.92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5939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37E2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38*38mm不锈钢方管、造型焊接、整体环氧底漆3遍、面漆3遍</w:t>
            </w:r>
          </w:p>
        </w:tc>
      </w:tr>
      <w:tr w14:paraId="73F17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F036C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1EE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剪影造型</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4180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9.46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04DC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4D0E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5mm钢板整体异型造型雕刻、整体打磨、环氧防锈底漆3遍、彩色面漆3遍</w:t>
            </w:r>
          </w:p>
        </w:tc>
      </w:tr>
      <w:tr w14:paraId="0F2AF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382A7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95E5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灯槽</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A383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25.00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F4B1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085CA">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1.2mm不锈钢板、造型切割、整体异型造型焊接灯槽10*10mm</w:t>
            </w:r>
          </w:p>
        </w:tc>
      </w:tr>
      <w:tr w14:paraId="2E647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A5932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D853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氛围灯带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DE46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25.00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DFEC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A2D6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24v低压COB灌胶户外防水灯带、配静音24v变压器</w:t>
            </w:r>
          </w:p>
        </w:tc>
      </w:tr>
      <w:tr w14:paraId="100D4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2301A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2DFA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水景氛围射灯</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D6E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5F5E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盏</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402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12vLED水底灯水下专用防水射灯</w:t>
            </w:r>
          </w:p>
        </w:tc>
      </w:tr>
      <w:tr w14:paraId="30243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1671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F9D8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立体字中文大字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C1C1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188.00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9538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613D">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12mm高密度结皮板、造型雕刻精工、整体烤漆</w:t>
            </w:r>
          </w:p>
        </w:tc>
      </w:tr>
      <w:tr w14:paraId="2E7B5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83D02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08C2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立体字英文小字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57F7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89.30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B10B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16DF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12mm高密度结皮板、造型雕刻精工、整体烤漆</w:t>
            </w:r>
          </w:p>
        </w:tc>
      </w:tr>
      <w:tr w14:paraId="180E2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C5FC4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46F1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给排水</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1A54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D3BC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54E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耗材配件辅材及人工</w:t>
            </w:r>
          </w:p>
        </w:tc>
      </w:tr>
      <w:tr w14:paraId="1B8E1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E2601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9EA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循环系统及电路</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C707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88D0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C8B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耗材配件辅材及人工</w:t>
            </w:r>
          </w:p>
        </w:tc>
      </w:tr>
      <w:tr w14:paraId="6C242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50E4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5B33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水泵电机</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E53D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173D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9C1AF">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水泵电机</w:t>
            </w:r>
          </w:p>
        </w:tc>
      </w:tr>
      <w:tr w14:paraId="52E2A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A650B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895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垃圾清理</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0697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B6E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F287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建筑垃圾处理及运输</w:t>
            </w:r>
          </w:p>
        </w:tc>
      </w:tr>
      <w:tr w14:paraId="14CC2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6DCB376B">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二</w:t>
            </w:r>
          </w:p>
        </w:tc>
        <w:tc>
          <w:tcPr>
            <w:tcW w:w="202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0C960DA">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架空层</w:t>
            </w:r>
          </w:p>
        </w:tc>
        <w:tc>
          <w:tcPr>
            <w:tcW w:w="101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45B9E7C7">
            <w:pPr>
              <w:jc w:val="center"/>
              <w:rPr>
                <w:rFonts w:hint="eastAsia" w:ascii="宋体" w:hAnsi="宋体" w:eastAsia="宋体" w:cs="宋体"/>
                <w:i w:val="0"/>
                <w:iCs w:val="0"/>
                <w:color w:val="auto"/>
                <w:sz w:val="24"/>
                <w:szCs w:val="24"/>
                <w:highlight w:val="none"/>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6698A526">
            <w:pPr>
              <w:jc w:val="center"/>
              <w:rPr>
                <w:rFonts w:hint="eastAsia" w:ascii="宋体" w:hAnsi="宋体" w:eastAsia="宋体" w:cs="宋体"/>
                <w:i w:val="0"/>
                <w:iCs w:val="0"/>
                <w:color w:val="auto"/>
                <w:sz w:val="24"/>
                <w:szCs w:val="24"/>
                <w:highlight w:val="none"/>
                <w:u w:val="none"/>
              </w:rPr>
            </w:pPr>
          </w:p>
        </w:tc>
        <w:tc>
          <w:tcPr>
            <w:tcW w:w="545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5EE61E75">
            <w:pPr>
              <w:rPr>
                <w:rFonts w:hint="eastAsia" w:ascii="宋体" w:hAnsi="宋体" w:eastAsia="宋体" w:cs="宋体"/>
                <w:i w:val="0"/>
                <w:iCs w:val="0"/>
                <w:color w:val="auto"/>
                <w:sz w:val="24"/>
                <w:szCs w:val="24"/>
                <w:highlight w:val="none"/>
                <w:u w:val="none"/>
              </w:rPr>
            </w:pPr>
          </w:p>
        </w:tc>
      </w:tr>
      <w:tr w14:paraId="71128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2C59B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30A6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校训墙木作基础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75CA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37.22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AC8C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C1B5E">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40*40mm木龙、7mm多层阻燃板</w:t>
            </w:r>
          </w:p>
        </w:tc>
      </w:tr>
      <w:tr w14:paraId="58FEC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C738E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4E6E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校训墙左侧美字文化墙木作面层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540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37.22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96BA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3D2EB">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15mm直拼松木</w:t>
            </w:r>
          </w:p>
        </w:tc>
      </w:tr>
      <w:tr w14:paraId="51378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84982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B1C9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校训墙左侧美字文化墙立体矩形造型</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BC7A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37.22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28FC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7214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15mm直拼松木、造型雕刻、局部文字内铣、整体边缘倒圆角边</w:t>
            </w:r>
          </w:p>
        </w:tc>
      </w:tr>
      <w:tr w14:paraId="6483F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C2746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C95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校训墙左侧美字文化墙立体字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F611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176.00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391E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1A9F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15mm直拼松木、造型雕刻、精工立体字</w:t>
            </w:r>
          </w:p>
        </w:tc>
      </w:tr>
      <w:tr w14:paraId="2F96B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21202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A68D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校训墙左侧美字文化墙整体喷漆展开面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01AD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37.22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C492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8B6F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整体打磨、木器清漆3遍</w:t>
            </w:r>
          </w:p>
        </w:tc>
      </w:tr>
      <w:tr w14:paraId="0E3B0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B5559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CAEF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校训墙防火门喷漆展开面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141F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2.40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0111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93FC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整体打磨、底漆2遍、面漆2遍</w:t>
            </w:r>
          </w:p>
        </w:tc>
      </w:tr>
      <w:tr w14:paraId="173B8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1DE39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EFA4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校训墙长城格栅装饰板</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B9D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5.00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1D03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21F3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免漆饰面长城格栅装饰面板</w:t>
            </w:r>
          </w:p>
        </w:tc>
      </w:tr>
      <w:tr w14:paraId="44A46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40DED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95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校训墙分隔白色线</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BBD2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14.00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9486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8947E">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3mm白色铝塑板</w:t>
            </w:r>
          </w:p>
        </w:tc>
      </w:tr>
      <w:tr w14:paraId="7E0D8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42B5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9445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三风一训版面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98EC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14.50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E621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2CD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基础15mm高密度结皮板、造型雕刻、边缘批土、面层3mm瓷白亚克力画面UV、局部亚克力造型烤漆叠加黏贴、下方卷轴多材质造型、整体批土、异型造型复合、多层叠加</w:t>
            </w:r>
          </w:p>
        </w:tc>
      </w:tr>
      <w:tr w14:paraId="25B38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D992C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2BD4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三风一训下方榻榻米木作基础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DC4C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9.06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0B2A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084C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40*40mm木龙、18mm多层阻燃板</w:t>
            </w:r>
          </w:p>
        </w:tc>
      </w:tr>
      <w:tr w14:paraId="2CB78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24A1F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257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三风一训下方榻榻米木作面层展开面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D065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9.06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B573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3249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3mm多层阻燃免漆饰面板、整体收同色收口条、边缘打磨</w:t>
            </w:r>
          </w:p>
        </w:tc>
      </w:tr>
      <w:tr w14:paraId="204CC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52562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9E75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三风一训下方矮书柜</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71A3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1.08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B2EA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764C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18mm多层阻燃免漆饰面板、整体橱柜定制、收同色收口条、边缘打磨</w:t>
            </w:r>
          </w:p>
        </w:tc>
      </w:tr>
      <w:tr w14:paraId="47E10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6F15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FE89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三风一训下方软包坐垫</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58EE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2.34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8C0F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0DE3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7mm多层阻燃板、50mm厚优质海绵、PU软包皮</w:t>
            </w:r>
          </w:p>
        </w:tc>
      </w:tr>
      <w:tr w14:paraId="6E890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91E8A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7CF6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三风一训亚克力透明书架</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E37B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B5C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E941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8mm合资透明亚克力造型雕刻、热弯、配不锈钢广告钉及锁扣配件1100*220*80mm</w:t>
            </w:r>
          </w:p>
        </w:tc>
      </w:tr>
      <w:tr w14:paraId="74A82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A1631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588C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校训墙踢脚线</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60EE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5.60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E4D2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73A4A">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3mm铝塑板、整体边缘美缝收胶</w:t>
            </w:r>
          </w:p>
        </w:tc>
      </w:tr>
      <w:tr w14:paraId="46054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ED5F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AD0B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架空层天花半吊木作基础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675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65.00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CFE1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C4BA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40*40mm木龙、轻钢龙骨、吊杆及配件</w:t>
            </w:r>
          </w:p>
        </w:tc>
      </w:tr>
      <w:tr w14:paraId="256E0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27AF3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92A3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架空层天花半吊木作面层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C06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75.80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890D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D86F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7mm石膏板、侧边缘7mm多层阻燃板异型造型、</w:t>
            </w:r>
          </w:p>
        </w:tc>
      </w:tr>
      <w:tr w14:paraId="14350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72CE8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9827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铝方通吊顶</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23A5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207.00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0E7B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9C43B">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50*60mm 0.5mm厚、80mm间距铝方通、颜色烤粉定制</w:t>
            </w:r>
          </w:p>
        </w:tc>
      </w:tr>
      <w:tr w14:paraId="4553E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51926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04F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架空层卷帘门木作基础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0F43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15.96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E573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AF46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40*40mm木龙、轻钢龙骨、吊杆及配件</w:t>
            </w:r>
          </w:p>
        </w:tc>
      </w:tr>
      <w:tr w14:paraId="4E557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CD3C8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DF87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架空层卷帘门木作面层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A0C7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15.96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20B8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2260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7mm多层阻燃板、7mm石膏板</w:t>
            </w:r>
          </w:p>
        </w:tc>
      </w:tr>
      <w:tr w14:paraId="747D7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55556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BEA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架空层卷帘门检修口</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3CAD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FC05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2C6CE">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400*400mm白色铝合金检成品修口</w:t>
            </w:r>
          </w:p>
        </w:tc>
      </w:tr>
      <w:tr w14:paraId="45CEE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6CEA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15B5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方通照明筒灯</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A4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81.00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0607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盏</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03F7B">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LED照明筒灯7w</w:t>
            </w:r>
          </w:p>
        </w:tc>
      </w:tr>
      <w:tr w14:paraId="25226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4E200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24FD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天花涂料展开面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498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92.00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C819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A740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涂料、白乳胶+环保108胶批灰三遍，打磨后上一遍同类配套抗碱、抗菌底漆再打磨后、上两遍乳胶漆</w:t>
            </w:r>
          </w:p>
        </w:tc>
      </w:tr>
      <w:tr w14:paraId="4677D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55980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D690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书画舞台背景及梁木作基础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6C1E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33.00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B6BE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0D3C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40*40mm木龙、7mm多层阻燃板</w:t>
            </w:r>
          </w:p>
        </w:tc>
      </w:tr>
      <w:tr w14:paraId="5AA0A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2392B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A3E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书画舞台背景及梁木作面层双面展开面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138D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38.50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1EF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86B0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3mm多层阻燃免漆饰面板、整体收同色收口条、边缘打磨、</w:t>
            </w:r>
          </w:p>
        </w:tc>
      </w:tr>
      <w:tr w14:paraId="21E08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C5AD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0D6D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书画舞台背景免漆饰面长城格栅装饰面板</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9A40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2.85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176D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E5CC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免漆饰面长城格栅装饰面板</w:t>
            </w:r>
          </w:p>
        </w:tc>
      </w:tr>
      <w:tr w14:paraId="7E9A2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AB97D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CA96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书画舞台柱子木作基础展开面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9B8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12.24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5556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1AD1B">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40*40mm木龙、7mm多层阻燃板</w:t>
            </w:r>
          </w:p>
        </w:tc>
      </w:tr>
      <w:tr w14:paraId="4B301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F0BD6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5AAC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书画舞台柱子木作面层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844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12.24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9075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4AD9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3mm多层阻燃免漆饰面板、整体收同色收口条、边缘打磨、</w:t>
            </w:r>
          </w:p>
        </w:tc>
      </w:tr>
      <w:tr w14:paraId="0036A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BF679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DCCF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书画舞台展示橱窗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228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4.86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77B7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E92B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40*40mm木龙、18mm中纤板、7mm多层阻燃板、整体异型橱窗造型、批土打磨、喷水性漆</w:t>
            </w:r>
          </w:p>
        </w:tc>
      </w:tr>
      <w:tr w14:paraId="4DD08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2CE6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074C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书画舞台展示橱窗展示画面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E27A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4.86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99FD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6EB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5mm结皮板造型雕刻、整体喷漆、文字UV整喷</w:t>
            </w:r>
          </w:p>
        </w:tc>
      </w:tr>
      <w:tr w14:paraId="4912C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535D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5CF6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书画舞台展示橱窗氛围射灯</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D975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1C81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盏</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7AD8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LED氛围射灯</w:t>
            </w:r>
          </w:p>
        </w:tc>
      </w:tr>
      <w:tr w14:paraId="73343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A4744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3B96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书画舞台地台钢构基础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411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25.90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E240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4E3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40*40mm镀锌方管基础焊异型接、18mm多层阻燃板、刷防潮漆整体120mm厚</w:t>
            </w:r>
          </w:p>
        </w:tc>
      </w:tr>
      <w:tr w14:paraId="0C8C2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FCE3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1668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书画舞台地台面层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FD59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25.90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5C8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28A4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2.0mmpvc卷材地面、异型切割、热熔收口</w:t>
            </w:r>
          </w:p>
        </w:tc>
      </w:tr>
      <w:tr w14:paraId="630B1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EA336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BB2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舞台卷帘幕布</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E28F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8.32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02C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8B6D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加厚铝合金卷轴、遮光卷帘布</w:t>
            </w:r>
          </w:p>
        </w:tc>
      </w:tr>
      <w:tr w14:paraId="6AD39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BEB2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47A7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电线及电路耗材</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770E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3216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F1A3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1.5平方mmBV铜芯线、开关线槽及耗材辅料</w:t>
            </w:r>
          </w:p>
        </w:tc>
      </w:tr>
      <w:tr w14:paraId="6E743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B954F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82A7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整体隐蔽电路改造、安装工程及旧设备拆除</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66F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247.86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E8CD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6BC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整体隐蔽电路改造、安装工程及旧设备拆除</w:t>
            </w:r>
          </w:p>
        </w:tc>
      </w:tr>
      <w:tr w14:paraId="1D195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3106F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C37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地面保护</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6BB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247.86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0D70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D5B9E">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施工地垫及铺设人工</w:t>
            </w:r>
          </w:p>
        </w:tc>
      </w:tr>
      <w:tr w14:paraId="1FB23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3C7A5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92B5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垃圾清理及处理费</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6DD6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6C0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3FA9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建筑垃圾清理及运输处理费</w:t>
            </w:r>
          </w:p>
        </w:tc>
      </w:tr>
      <w:tr w14:paraId="5E084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04EE2CCA">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三</w:t>
            </w:r>
          </w:p>
        </w:tc>
        <w:tc>
          <w:tcPr>
            <w:tcW w:w="202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0102146E">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少先队部</w:t>
            </w:r>
          </w:p>
        </w:tc>
        <w:tc>
          <w:tcPr>
            <w:tcW w:w="101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181F9ADE">
            <w:pPr>
              <w:jc w:val="center"/>
              <w:rPr>
                <w:rFonts w:hint="eastAsia" w:ascii="宋体" w:hAnsi="宋体" w:eastAsia="宋体" w:cs="宋体"/>
                <w:i w:val="0"/>
                <w:iCs w:val="0"/>
                <w:color w:val="auto"/>
                <w:sz w:val="24"/>
                <w:szCs w:val="24"/>
                <w:highlight w:val="none"/>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5DB79145">
            <w:pPr>
              <w:jc w:val="center"/>
              <w:rPr>
                <w:rFonts w:hint="eastAsia" w:ascii="宋体" w:hAnsi="宋体" w:eastAsia="宋体" w:cs="宋体"/>
                <w:i w:val="0"/>
                <w:iCs w:val="0"/>
                <w:color w:val="auto"/>
                <w:sz w:val="24"/>
                <w:szCs w:val="24"/>
                <w:highlight w:val="none"/>
                <w:u w:val="none"/>
              </w:rPr>
            </w:pPr>
          </w:p>
        </w:tc>
        <w:tc>
          <w:tcPr>
            <w:tcW w:w="545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450763C3">
            <w:pPr>
              <w:rPr>
                <w:rFonts w:hint="eastAsia" w:ascii="宋体" w:hAnsi="宋体" w:eastAsia="宋体" w:cs="宋体"/>
                <w:i w:val="0"/>
                <w:iCs w:val="0"/>
                <w:color w:val="auto"/>
                <w:sz w:val="24"/>
                <w:szCs w:val="24"/>
                <w:highlight w:val="none"/>
                <w:u w:val="none"/>
              </w:rPr>
            </w:pPr>
          </w:p>
        </w:tc>
      </w:tr>
      <w:tr w14:paraId="39BFD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776C7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8E7C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主背景墙造型木作基础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262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11.40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87E4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6AB3A">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40*40mm木龙、7mm多层阻燃板</w:t>
            </w:r>
          </w:p>
        </w:tc>
      </w:tr>
      <w:tr w14:paraId="477B8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A4086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7AE5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主背景墙造型木作面层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3B26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11.40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9F6C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60B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7mm石膏板整体做100mm厚</w:t>
            </w:r>
          </w:p>
        </w:tc>
      </w:tr>
      <w:tr w14:paraId="0CD7F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0F74D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905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主背景墙旗帜造型</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3566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7.69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D375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FD96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12-15mm高密度结皮板、造型雕刻、边缘补土、5mm亚克力造型雕刻、多层叠加、整体烤漆</w:t>
            </w:r>
          </w:p>
        </w:tc>
      </w:tr>
      <w:tr w14:paraId="3D0CA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610AD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37DD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标语立体字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7E8B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380.00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9BA3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4A8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12mm高密度结皮板造型雕刻、整体烤漆、精工立体字</w:t>
            </w:r>
          </w:p>
        </w:tc>
      </w:tr>
      <w:tr w14:paraId="38250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312EF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862B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主背景墙誓词立体字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243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470.00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90CA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BA3D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5mm亚克力造型雕刻、整体烤漆、精工立体字</w:t>
            </w:r>
          </w:p>
        </w:tc>
      </w:tr>
      <w:tr w14:paraId="1F5F4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D1130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B704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电动背景轴摄影背景（电动3轴三色幕布）3*6m</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942F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ECAD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E2F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电动背景轴摄影背景（电动3轴三色幕布）</w:t>
            </w:r>
          </w:p>
        </w:tc>
      </w:tr>
      <w:tr w14:paraId="465B4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4345D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0E5F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宣传板块墙面造型装饰</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576C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6.90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CDDD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D9E5F">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12mm高密度结皮板、造型雕刻、5mm亚克力造型雕、多层叠加、整体烤漆</w:t>
            </w:r>
          </w:p>
        </w:tc>
      </w:tr>
      <w:tr w14:paraId="0D491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40846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4E10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宣传板块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6704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4.55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CE7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D26A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12-15mm高密度结皮板、造型雕刻、5mm亚克力造型雕刻UV、标题5mm水晶立体字、多层叠加、整体烤漆</w:t>
            </w:r>
          </w:p>
        </w:tc>
      </w:tr>
      <w:tr w14:paraId="0918E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008FE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F8A7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墙面涂料展开面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4792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29.00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42D5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3AB5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涂料、白乳胶+环保108胶批灰三遍，打磨后上一遍同类配套抗碱、抗菌底漆再打磨后、上两遍乳胶漆</w:t>
            </w:r>
          </w:p>
        </w:tc>
      </w:tr>
      <w:tr w14:paraId="3F015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A9310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C96F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地面保护</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6C14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72.45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09FE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FEA9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施工地垫及铺设人工</w:t>
            </w:r>
          </w:p>
        </w:tc>
      </w:tr>
      <w:tr w14:paraId="3382F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14265C2D">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四</w:t>
            </w:r>
          </w:p>
        </w:tc>
        <w:tc>
          <w:tcPr>
            <w:tcW w:w="202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F913FE4">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班级文化</w:t>
            </w:r>
          </w:p>
        </w:tc>
        <w:tc>
          <w:tcPr>
            <w:tcW w:w="101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E09BD7F">
            <w:pPr>
              <w:jc w:val="center"/>
              <w:rPr>
                <w:rFonts w:hint="eastAsia" w:ascii="宋体" w:hAnsi="宋体" w:eastAsia="宋体" w:cs="宋体"/>
                <w:i w:val="0"/>
                <w:iCs w:val="0"/>
                <w:color w:val="auto"/>
                <w:sz w:val="24"/>
                <w:szCs w:val="24"/>
                <w:highlight w:val="none"/>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1634826">
            <w:pPr>
              <w:jc w:val="center"/>
              <w:rPr>
                <w:rFonts w:hint="eastAsia" w:ascii="宋体" w:hAnsi="宋体" w:eastAsia="宋体" w:cs="宋体"/>
                <w:i w:val="0"/>
                <w:iCs w:val="0"/>
                <w:color w:val="auto"/>
                <w:sz w:val="24"/>
                <w:szCs w:val="24"/>
                <w:highlight w:val="none"/>
                <w:u w:val="none"/>
              </w:rPr>
            </w:pPr>
          </w:p>
        </w:tc>
        <w:tc>
          <w:tcPr>
            <w:tcW w:w="545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315B1BB">
            <w:pPr>
              <w:rPr>
                <w:rFonts w:hint="eastAsia" w:ascii="宋体" w:hAnsi="宋体" w:eastAsia="宋体" w:cs="宋体"/>
                <w:i w:val="0"/>
                <w:iCs w:val="0"/>
                <w:color w:val="auto"/>
                <w:sz w:val="24"/>
                <w:szCs w:val="24"/>
                <w:highlight w:val="none"/>
                <w:u w:val="none"/>
              </w:rPr>
            </w:pPr>
          </w:p>
        </w:tc>
      </w:tr>
      <w:tr w14:paraId="30ED9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3C142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2AF4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班级后面班训（8个字）9个班</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2602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11.52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2FB7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9B8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5mm结皮板基础底层、20mm高密度结皮板边框造型、15mm结皮板精工立体字、整体烤漆、多材质、多层叠加40cmx8字x9班</w:t>
            </w:r>
          </w:p>
        </w:tc>
      </w:tr>
      <w:tr w14:paraId="0B145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D22DD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C98C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班级社会主义核心价值观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3213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8637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87E8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12mm高密度结皮板UV、造型雕刻、裱水晶膜200*300mm</w:t>
            </w:r>
          </w:p>
        </w:tc>
      </w:tr>
      <w:tr w14:paraId="1D6B7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620E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850B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班级标准国旗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5D97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6424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E5E2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12mm高密度结皮板、造型雕刻烤漆、5mm亚克力五角星造型叠加600*900mm</w:t>
            </w:r>
          </w:p>
        </w:tc>
      </w:tr>
      <w:tr w14:paraId="55297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3E70A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68C4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班级黑板右侧通知栏</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913C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3F6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4103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12mm高密度结皮板、造型雕刻烤漆、1.0镀锌铁板造型雕刻、环氧底漆、面漆、图案UV、复合叠加600*850mm</w:t>
            </w:r>
          </w:p>
        </w:tc>
      </w:tr>
      <w:tr w14:paraId="41E15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92881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F2C2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班牌</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54C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48A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6B2D">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15mm高密度结皮板、造型雕刻、边缘批土、套色烤漆、图案文字UV、350*140mm</w:t>
            </w:r>
          </w:p>
        </w:tc>
      </w:tr>
      <w:tr w14:paraId="67B38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EF888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DF8F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各班门口信息公示牌</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EF17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E1DB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ED16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0.6mm镀锌铁板、造型雕刻、20mm厚、整体环氧底漆、打磨、面漆、局部20mm结皮板UV、烤漆700*900mm</w:t>
            </w:r>
          </w:p>
        </w:tc>
      </w:tr>
      <w:tr w14:paraId="5CB89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261DED26">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五</w:t>
            </w:r>
          </w:p>
        </w:tc>
        <w:tc>
          <w:tcPr>
            <w:tcW w:w="202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CB89673">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校园文化氛围</w:t>
            </w:r>
          </w:p>
        </w:tc>
        <w:tc>
          <w:tcPr>
            <w:tcW w:w="101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5678D746">
            <w:pPr>
              <w:jc w:val="center"/>
              <w:rPr>
                <w:rFonts w:hint="eastAsia" w:ascii="宋体" w:hAnsi="宋体" w:eastAsia="宋体" w:cs="宋体"/>
                <w:i w:val="0"/>
                <w:iCs w:val="0"/>
                <w:color w:val="auto"/>
                <w:sz w:val="24"/>
                <w:szCs w:val="24"/>
                <w:highlight w:val="none"/>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298CA404">
            <w:pPr>
              <w:jc w:val="center"/>
              <w:rPr>
                <w:rFonts w:hint="eastAsia" w:ascii="宋体" w:hAnsi="宋体" w:eastAsia="宋体" w:cs="宋体"/>
                <w:i w:val="0"/>
                <w:iCs w:val="0"/>
                <w:color w:val="auto"/>
                <w:sz w:val="24"/>
                <w:szCs w:val="24"/>
                <w:highlight w:val="none"/>
                <w:u w:val="none"/>
              </w:rPr>
            </w:pPr>
          </w:p>
        </w:tc>
        <w:tc>
          <w:tcPr>
            <w:tcW w:w="545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21141509">
            <w:pPr>
              <w:rPr>
                <w:rFonts w:hint="eastAsia" w:ascii="宋体" w:hAnsi="宋体" w:eastAsia="宋体" w:cs="宋体"/>
                <w:i w:val="0"/>
                <w:iCs w:val="0"/>
                <w:color w:val="auto"/>
                <w:sz w:val="24"/>
                <w:szCs w:val="24"/>
                <w:highlight w:val="none"/>
                <w:u w:val="none"/>
              </w:rPr>
            </w:pPr>
          </w:p>
        </w:tc>
      </w:tr>
      <w:tr w14:paraId="012AC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3516B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5E0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科室牌、功能室</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392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57C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2A3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15mm高密度结皮板、造型雕刻、边缘批土、套色烤漆、图案文字UV、350*140mm</w:t>
            </w:r>
          </w:p>
        </w:tc>
      </w:tr>
      <w:tr w14:paraId="04E41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95951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58B3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办公室核心价值观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135F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12.00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A22E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1A72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12mm高密度结皮板UV、造型雕刻、裱水晶膜400*600mm</w:t>
            </w:r>
          </w:p>
        </w:tc>
      </w:tr>
      <w:tr w14:paraId="095D0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D4FA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12EF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连廊休闲阅读区书造型</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BF3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4.80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6660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39BB">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1.5镀锌钢板、造型雕刻、整体异型造型、40*40镀锌方管骨架焊接、整体200-500mm厚、环氧防锈底漆2遍、整体打磨后再上3遍面漆</w:t>
            </w:r>
          </w:p>
        </w:tc>
      </w:tr>
      <w:tr w14:paraId="24497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9F2A7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6D3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连廊休闲阅读区墙面造型装饰</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9879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2.85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F897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0E1D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5mm亚克力、12mm高密度结皮板、多层叠加造型</w:t>
            </w:r>
          </w:p>
        </w:tc>
      </w:tr>
      <w:tr w14:paraId="21205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39456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D4E8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连廊休闲阅读区墙面组合书柜</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B684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2E31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组</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CE0CA">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18mm多层阻燃免漆饰面板、收同色收口条、局部造型18mm中纤板烤漆、橱柜定制、边缘打磨、3200*1300*300mm</w:t>
            </w:r>
          </w:p>
        </w:tc>
      </w:tr>
      <w:tr w14:paraId="1CFD9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E027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298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户外高空校名立体字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FB7F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840.00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1510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32EC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1.5mm不锈钢金拉丝精工立体字、60mm厚、120cmx7字</w:t>
            </w:r>
          </w:p>
        </w:tc>
      </w:tr>
      <w:tr w14:paraId="43047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7CB82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3BD6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党的教育方针立体字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17FA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748.00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E775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D92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12mm高密度结皮板、精工立体字、整体烤漆</w:t>
            </w:r>
          </w:p>
        </w:tc>
      </w:tr>
      <w:tr w14:paraId="007B9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7DDD7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FC44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户外社会主义价值观造型装饰</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800E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2.30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6A9B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CC93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5mm亚克力、12mm高密度结皮板造型雕刻、烤漆、多层叠加造型</w:t>
            </w:r>
          </w:p>
        </w:tc>
      </w:tr>
      <w:tr w14:paraId="082EA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F77C6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D87A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户外社会主义价值观立体字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39E6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439.00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3189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C047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12mm高密度结皮板、精工立体字、整体烤漆</w:t>
            </w:r>
          </w:p>
        </w:tc>
      </w:tr>
      <w:tr w14:paraId="5DDE5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F6727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FCF7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高空设备及人工</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567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59D2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9141E">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高空设备及人工</w:t>
            </w:r>
          </w:p>
        </w:tc>
      </w:tr>
      <w:tr w14:paraId="08DEF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0EA86322">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六</w:t>
            </w:r>
          </w:p>
        </w:tc>
        <w:tc>
          <w:tcPr>
            <w:tcW w:w="202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C5FF809">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党建、会议室</w:t>
            </w:r>
          </w:p>
        </w:tc>
        <w:tc>
          <w:tcPr>
            <w:tcW w:w="101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C1EE9F0">
            <w:pPr>
              <w:jc w:val="center"/>
              <w:rPr>
                <w:rFonts w:hint="eastAsia" w:ascii="宋体" w:hAnsi="宋体" w:eastAsia="宋体" w:cs="宋体"/>
                <w:i w:val="0"/>
                <w:iCs w:val="0"/>
                <w:color w:val="auto"/>
                <w:sz w:val="24"/>
                <w:szCs w:val="24"/>
                <w:highlight w:val="none"/>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7626BC8E">
            <w:pPr>
              <w:jc w:val="center"/>
              <w:rPr>
                <w:rFonts w:hint="eastAsia" w:ascii="宋体" w:hAnsi="宋体" w:eastAsia="宋体" w:cs="宋体"/>
                <w:i w:val="0"/>
                <w:iCs w:val="0"/>
                <w:color w:val="auto"/>
                <w:sz w:val="24"/>
                <w:szCs w:val="24"/>
                <w:highlight w:val="none"/>
                <w:u w:val="none"/>
              </w:rPr>
            </w:pPr>
          </w:p>
        </w:tc>
        <w:tc>
          <w:tcPr>
            <w:tcW w:w="545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1A91957D">
            <w:pPr>
              <w:rPr>
                <w:rFonts w:hint="eastAsia" w:ascii="宋体" w:hAnsi="宋体" w:eastAsia="宋体" w:cs="宋体"/>
                <w:i w:val="0"/>
                <w:iCs w:val="0"/>
                <w:color w:val="auto"/>
                <w:sz w:val="24"/>
                <w:szCs w:val="24"/>
                <w:highlight w:val="none"/>
                <w:u w:val="none"/>
              </w:rPr>
            </w:pPr>
          </w:p>
        </w:tc>
      </w:tr>
      <w:tr w14:paraId="7BB40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F8F1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BD87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主背景墙荣誉柜</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AE08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7.84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55D2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5FE8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18mm多层阻燃免漆饰面板、收同色收口条、整体做300mm深</w:t>
            </w:r>
          </w:p>
        </w:tc>
      </w:tr>
      <w:tr w14:paraId="3CEAC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6B806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00E4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主背景造型木作基础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A736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10.64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3A21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2BD3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40*40mm木龙、18mm多层阻燃板、整体异型造型、整体做540mm深</w:t>
            </w:r>
          </w:p>
        </w:tc>
      </w:tr>
      <w:tr w14:paraId="45025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043D9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1CE6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主背景造型木作面层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7863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10.64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A28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8980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3mm多层阻燃免漆饰面板、整体收同色收口条、边缘打磨、</w:t>
            </w:r>
          </w:p>
        </w:tc>
      </w:tr>
      <w:tr w14:paraId="77546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0446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8358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氛围灯槽</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D871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20.00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0BC3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15AAF">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20*20mm木龙、3mm多层阻燃板基层、面贴3mm多层阻燃免漆饰面板、暗装灯槽定制</w:t>
            </w:r>
          </w:p>
        </w:tc>
      </w:tr>
      <w:tr w14:paraId="747BC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C01D0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399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氛围灯带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C4DC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20.00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57D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ADDE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LED COB暗装灯带、配24v静音变压器</w:t>
            </w:r>
          </w:p>
        </w:tc>
      </w:tr>
      <w:tr w14:paraId="059E5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0B027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19D1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校徽装饰造型</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CF6B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858B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BADC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5mm合资透明亚克力UV背喷、背面喷白色保护漆450*450mm</w:t>
            </w:r>
          </w:p>
        </w:tc>
      </w:tr>
      <w:tr w14:paraId="4AB10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99D5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472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党建墙面标题立体字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7B44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216.00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339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AC49D">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12mm高密度结皮板造型雕刻、整体烤漆、精工立体字</w:t>
            </w:r>
          </w:p>
        </w:tc>
      </w:tr>
      <w:tr w14:paraId="27E69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4B38C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FE4C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入党誓词立体字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04CE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375.00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5A60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CDF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5mm亚克力造型雕刻、整体烤漆、精工立体字</w:t>
            </w:r>
          </w:p>
        </w:tc>
      </w:tr>
      <w:tr w14:paraId="6A6A4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45D14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0920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党建墙面党建板块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4CF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28.50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F359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5E4EF">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12-15mm高密度结皮板、造型雕刻、5mm亚克力造型雕刻UV、标题5mm水晶立体字、多层叠加、整体烤漆</w:t>
            </w:r>
          </w:p>
        </w:tc>
      </w:tr>
      <w:tr w14:paraId="313BC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8E998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F9EA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党建墙面装饰造型</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9F43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3.05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5929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CBCD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5mm亚克力、12mm高密度结皮板造型雕刻、烤漆、多层叠加造型</w:t>
            </w:r>
          </w:p>
        </w:tc>
      </w:tr>
      <w:tr w14:paraId="33B88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9838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DFFE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天花半吊木作基础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FE19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48.00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72E6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B9E8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40*40mm木龙、轻钢龙骨、吊杆及配件</w:t>
            </w:r>
          </w:p>
        </w:tc>
      </w:tr>
      <w:tr w14:paraId="2ED53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C97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BC71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天花半吊木作面层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34B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48.00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474F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02F4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7mm石膏板、侧边缘7mm多层阻燃板异型造型、</w:t>
            </w:r>
          </w:p>
        </w:tc>
      </w:tr>
      <w:tr w14:paraId="0FA19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22A8F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00FC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铝方通吊顶</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796B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32.00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EBF4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28AB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50*60mm 0.5mm厚、80mm间距铝方通、</w:t>
            </w:r>
          </w:p>
        </w:tc>
      </w:tr>
      <w:tr w14:paraId="67776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C183A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45C0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方通灯</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617A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164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盏</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CC14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LED白壳高亮方通灯、1400*80*50mm</w:t>
            </w:r>
          </w:p>
        </w:tc>
      </w:tr>
      <w:tr w14:paraId="18E29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9179E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A0BD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筒灯</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944B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22.00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FFE1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盏</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6889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LED照明筒灯7w</w:t>
            </w:r>
          </w:p>
        </w:tc>
      </w:tr>
      <w:tr w14:paraId="65D96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9373F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3EF3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天花涂料展开面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AA5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48.00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CDA7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82E6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涂料、白乳胶+环保108胶批灰三遍，打磨后上一遍同类配套抗碱、抗菌底漆再打磨后、上两遍乳胶漆</w:t>
            </w:r>
          </w:p>
        </w:tc>
      </w:tr>
      <w:tr w14:paraId="5F380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CC5CD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0DDA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地面保护</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9C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80.00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DC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A36D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施工地垫及铺设人工</w:t>
            </w:r>
          </w:p>
        </w:tc>
      </w:tr>
      <w:tr w14:paraId="5279B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0372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88B7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垃圾清理及处理费</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1885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B88F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2720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建筑垃圾清理及运输处理费</w:t>
            </w:r>
          </w:p>
        </w:tc>
      </w:tr>
      <w:tr w14:paraId="49367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C62DB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B61E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电线及电路耗材</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662F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4BC3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8ED6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1.5平方mmBV铜芯线、开关线槽及耗材辅料</w:t>
            </w:r>
          </w:p>
        </w:tc>
      </w:tr>
      <w:tr w14:paraId="16165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AB6FD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59E9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整体隐蔽电路改造、安装工程及旧设备拆除</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87B1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80.00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32D6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B28E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整体隐蔽电路改造、安装工程及旧设备拆除</w:t>
            </w:r>
          </w:p>
        </w:tc>
      </w:tr>
      <w:tr w14:paraId="07D16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A37624D">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七</w:t>
            </w:r>
          </w:p>
        </w:tc>
        <w:tc>
          <w:tcPr>
            <w:tcW w:w="202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7AAD630E">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多媒体室</w:t>
            </w:r>
          </w:p>
        </w:tc>
        <w:tc>
          <w:tcPr>
            <w:tcW w:w="101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11658033">
            <w:pPr>
              <w:jc w:val="center"/>
              <w:rPr>
                <w:rFonts w:hint="eastAsia" w:ascii="宋体" w:hAnsi="宋体" w:eastAsia="宋体" w:cs="宋体"/>
                <w:i w:val="0"/>
                <w:iCs w:val="0"/>
                <w:color w:val="auto"/>
                <w:sz w:val="24"/>
                <w:szCs w:val="24"/>
                <w:highlight w:val="none"/>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280AB0B">
            <w:pPr>
              <w:jc w:val="center"/>
              <w:rPr>
                <w:rFonts w:hint="eastAsia" w:ascii="宋体" w:hAnsi="宋体" w:eastAsia="宋体" w:cs="宋体"/>
                <w:i w:val="0"/>
                <w:iCs w:val="0"/>
                <w:color w:val="auto"/>
                <w:sz w:val="24"/>
                <w:szCs w:val="24"/>
                <w:highlight w:val="none"/>
                <w:u w:val="none"/>
              </w:rPr>
            </w:pPr>
          </w:p>
        </w:tc>
        <w:tc>
          <w:tcPr>
            <w:tcW w:w="545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740C1012">
            <w:pPr>
              <w:rPr>
                <w:rFonts w:hint="eastAsia" w:ascii="宋体" w:hAnsi="宋体" w:eastAsia="宋体" w:cs="宋体"/>
                <w:i w:val="0"/>
                <w:iCs w:val="0"/>
                <w:color w:val="auto"/>
                <w:sz w:val="24"/>
                <w:szCs w:val="24"/>
                <w:highlight w:val="none"/>
                <w:u w:val="none"/>
              </w:rPr>
            </w:pPr>
          </w:p>
        </w:tc>
      </w:tr>
      <w:tr w14:paraId="29C83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D2B55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EBAF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国旗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A310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7B1C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A86E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12mm高密度结皮板、造型雕刻烤漆、5mm亚克力五角星造型叠加1440*960mm</w:t>
            </w:r>
          </w:p>
        </w:tc>
      </w:tr>
      <w:tr w14:paraId="0EFC7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11924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92DF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造型装饰</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1A0F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4.70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02E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7C0F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12mm高密度结皮板、造型雕刻、整体烤漆</w:t>
            </w:r>
          </w:p>
        </w:tc>
      </w:tr>
      <w:tr w14:paraId="66D59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67CA5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28DC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立体字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6B3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472.00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4019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cm</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1E60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12mm高密度结皮板、精工立体字、整体烤漆</w:t>
            </w:r>
          </w:p>
        </w:tc>
      </w:tr>
      <w:tr w14:paraId="6BB9B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488211E2">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八</w:t>
            </w:r>
          </w:p>
        </w:tc>
        <w:tc>
          <w:tcPr>
            <w:tcW w:w="202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18110FEA">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旧校区美术室</w:t>
            </w:r>
          </w:p>
        </w:tc>
        <w:tc>
          <w:tcPr>
            <w:tcW w:w="101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053ED958">
            <w:pPr>
              <w:jc w:val="center"/>
              <w:rPr>
                <w:rFonts w:hint="eastAsia" w:ascii="宋体" w:hAnsi="宋体" w:eastAsia="宋体" w:cs="宋体"/>
                <w:i w:val="0"/>
                <w:iCs w:val="0"/>
                <w:color w:val="auto"/>
                <w:sz w:val="24"/>
                <w:szCs w:val="24"/>
                <w:highlight w:val="none"/>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21D9C890">
            <w:pPr>
              <w:jc w:val="center"/>
              <w:rPr>
                <w:rFonts w:hint="eastAsia" w:ascii="宋体" w:hAnsi="宋体" w:eastAsia="宋体" w:cs="宋体"/>
                <w:i w:val="0"/>
                <w:iCs w:val="0"/>
                <w:color w:val="auto"/>
                <w:sz w:val="24"/>
                <w:szCs w:val="24"/>
                <w:highlight w:val="none"/>
                <w:u w:val="none"/>
              </w:rPr>
            </w:pPr>
          </w:p>
        </w:tc>
        <w:tc>
          <w:tcPr>
            <w:tcW w:w="545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24C50681">
            <w:pPr>
              <w:rPr>
                <w:rFonts w:hint="eastAsia" w:ascii="宋体" w:hAnsi="宋体" w:eastAsia="宋体" w:cs="宋体"/>
                <w:i w:val="0"/>
                <w:iCs w:val="0"/>
                <w:color w:val="auto"/>
                <w:sz w:val="24"/>
                <w:szCs w:val="24"/>
                <w:highlight w:val="none"/>
                <w:u w:val="none"/>
              </w:rPr>
            </w:pPr>
          </w:p>
        </w:tc>
      </w:tr>
      <w:tr w14:paraId="358E0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AD17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B3B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墙面置物柜</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F414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19.18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B047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DAD3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18mm多层阻燃免漆饰面板、收同色收口条、局部背板烤漆、局部3mm白玻柜门、整体做300mm深、</w:t>
            </w:r>
          </w:p>
        </w:tc>
      </w:tr>
      <w:tr w14:paraId="630A9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7787756D">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九</w:t>
            </w:r>
          </w:p>
        </w:tc>
        <w:tc>
          <w:tcPr>
            <w:tcW w:w="202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593F5770">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图书馆</w:t>
            </w:r>
          </w:p>
        </w:tc>
        <w:tc>
          <w:tcPr>
            <w:tcW w:w="101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088EC69">
            <w:pPr>
              <w:jc w:val="center"/>
              <w:rPr>
                <w:rFonts w:hint="eastAsia" w:ascii="宋体" w:hAnsi="宋体" w:eastAsia="宋体" w:cs="宋体"/>
                <w:i w:val="0"/>
                <w:iCs w:val="0"/>
                <w:color w:val="auto"/>
                <w:sz w:val="24"/>
                <w:szCs w:val="24"/>
                <w:highlight w:val="none"/>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400EDBF5">
            <w:pPr>
              <w:jc w:val="center"/>
              <w:rPr>
                <w:rFonts w:hint="eastAsia" w:ascii="宋体" w:hAnsi="宋体" w:eastAsia="宋体" w:cs="宋体"/>
                <w:i w:val="0"/>
                <w:iCs w:val="0"/>
                <w:color w:val="auto"/>
                <w:sz w:val="24"/>
                <w:szCs w:val="24"/>
                <w:highlight w:val="none"/>
                <w:u w:val="none"/>
              </w:rPr>
            </w:pPr>
          </w:p>
        </w:tc>
        <w:tc>
          <w:tcPr>
            <w:tcW w:w="545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16E292F1">
            <w:pPr>
              <w:rPr>
                <w:rFonts w:hint="eastAsia" w:ascii="宋体" w:hAnsi="宋体" w:eastAsia="宋体" w:cs="宋体"/>
                <w:i w:val="0"/>
                <w:iCs w:val="0"/>
                <w:color w:val="auto"/>
                <w:sz w:val="24"/>
                <w:szCs w:val="24"/>
                <w:highlight w:val="none"/>
                <w:u w:val="none"/>
              </w:rPr>
            </w:pPr>
          </w:p>
        </w:tc>
      </w:tr>
      <w:tr w14:paraId="597BD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E164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0B19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叠插矮书柜处异型软包地台木作基础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6DB6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15.00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888F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731A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40*40mm木龙、18mm多层阻燃板、整体异型造型、120mm厚</w:t>
            </w:r>
          </w:p>
        </w:tc>
      </w:tr>
      <w:tr w14:paraId="210F7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54B19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7E97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叠插矮书柜异型软包地台软包</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8302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15.00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F43E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5970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7mm多层阻燃板、50mm厚优质海绵、PU软包皮</w:t>
            </w:r>
          </w:p>
        </w:tc>
      </w:tr>
      <w:tr w14:paraId="774AB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B82D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5243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下层式地台木作基础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FAF2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44.30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68CD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FD9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40*40mm木龙、18mm多层阻燃板、整体异型造型、</w:t>
            </w:r>
          </w:p>
        </w:tc>
      </w:tr>
      <w:tr w14:paraId="4C836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E482B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1718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下层式地台木作面层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A023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44.30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47F6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42DA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3mm多层阻燃免漆饰面板、整体收同色收口条、边缘打磨</w:t>
            </w:r>
          </w:p>
        </w:tc>
      </w:tr>
      <w:tr w14:paraId="1E91A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321F0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1F1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下层式地台软包坐垫</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DD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16.50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241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E70F7">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50mm厚优质海绵、PU软包皮</w:t>
            </w:r>
          </w:p>
        </w:tc>
      </w:tr>
      <w:tr w14:paraId="5E14F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DB1B2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E5AA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下层式地台书柜</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0B0C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14.90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A89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A348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18mm多层阻燃免漆饰面板、整体橱柜定制、收同色收口条、边缘打磨、异型定制300mm深</w:t>
            </w:r>
          </w:p>
        </w:tc>
      </w:tr>
      <w:tr w14:paraId="031D5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BBE15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5765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懒人沙发</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D1AF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7A5F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99D1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海绵颗粒加eps粒子填充、棉麻布面1000*600*1000mm</w:t>
            </w:r>
          </w:p>
        </w:tc>
      </w:tr>
      <w:tr w14:paraId="5A5DA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DF7F6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A96E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中间异型隔断造型区域隔断木作基础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986D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47.00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E0CC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BDD3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40*40mm木龙、7mm多层阻燃板整体异型造型、400mm厚</w:t>
            </w:r>
          </w:p>
        </w:tc>
      </w:tr>
      <w:tr w14:paraId="2231B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4F0B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815C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中间异型隔断造型区域隔断木作面层双面展开面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2465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95.00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986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14A4D">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7mm石膏板、整体异型造型、400mm厚</w:t>
            </w:r>
          </w:p>
        </w:tc>
      </w:tr>
      <w:tr w14:paraId="3D195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C6BF7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7DA4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中间异型隔断造型区域隔断异型镂空造型</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6B3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D1CE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4597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40*40mm木龙基础、7mm多层阻燃板、异型弯弧造型</w:t>
            </w:r>
          </w:p>
        </w:tc>
      </w:tr>
      <w:tr w14:paraId="12C41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DA93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C303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中间异型隔断造型区域隔断异型镂空造型内钢化玻璃</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8D0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3.65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7803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FF50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10mm钢化白玻</w:t>
            </w:r>
          </w:p>
        </w:tc>
      </w:tr>
      <w:tr w14:paraId="6D777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41595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81C8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中间异型造型区域隔断墙面内侧弧形书柜</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8995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6.24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70D2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7603F">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18mm多层阻燃免漆饰面板、整体橱柜定制、收同色收口条、边缘打磨、异型定制300mm深</w:t>
            </w:r>
          </w:p>
        </w:tc>
      </w:tr>
      <w:tr w14:paraId="1AD29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0DDE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30F4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中间异型造型区隔断内叠层地台木作基础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A289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0774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1D74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40*40mm木龙、18mm多层阻燃板、整体异型造型700mm厚</w:t>
            </w:r>
          </w:p>
        </w:tc>
      </w:tr>
      <w:tr w14:paraId="03FDA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688E0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49E4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中间异型造型区隔断内叠层地台木作面层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0FCD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F3B5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A235E">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3mm多层阻燃免漆饰面板、整体收同色收口条、边缘打磨、</w:t>
            </w:r>
          </w:p>
        </w:tc>
      </w:tr>
      <w:tr w14:paraId="47326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E9725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056B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中间异型造型区叠层地台内嵌书柜</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19A3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DE84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18A5A">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18mm多层阻燃免漆饰面板、整体橱柜定制、收同色收口条、边缘打磨、异型定制</w:t>
            </w:r>
          </w:p>
        </w:tc>
      </w:tr>
      <w:tr w14:paraId="4F4C4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76433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CF18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中间异型造型区隔断内软膜天花</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E062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C09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87CF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软膜天花、异型造型、专用铝合金固定边条卡扣</w:t>
            </w:r>
          </w:p>
        </w:tc>
      </w:tr>
      <w:tr w14:paraId="12BCD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9633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04C4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中间异型造型区隔断内软膜天花发光灯组模块</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9769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11.50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5A1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056D">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软膜天花LED 6500K 发光模组</w:t>
            </w:r>
          </w:p>
        </w:tc>
      </w:tr>
      <w:tr w14:paraId="779E6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46B29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26E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天花半吊木作基础</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B994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118.00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2A5A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5CEE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40*40mm木龙、轻钢龙骨、吊杆及配件</w:t>
            </w:r>
          </w:p>
        </w:tc>
      </w:tr>
      <w:tr w14:paraId="6FF19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271C5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3E12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天花半吊木作面层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E37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118.00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A54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8F9F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7mm石膏板、侧边缘7mm多层阻燃板异型造型、</w:t>
            </w:r>
          </w:p>
        </w:tc>
      </w:tr>
      <w:tr w14:paraId="520AA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8688F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2DD6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铝方通吊顶</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5290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198.80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AE6B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A0BF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50*60mm 0.5mm厚、80mm间距铝方通、</w:t>
            </w:r>
          </w:p>
        </w:tc>
      </w:tr>
      <w:tr w14:paraId="7AD03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A019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ECA5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方通灯</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E616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40.00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8447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盏</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47AB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LED白壳高亮方通灯、1400*80*50mm</w:t>
            </w:r>
          </w:p>
        </w:tc>
      </w:tr>
      <w:tr w14:paraId="552FE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5DA6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03A5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筒灯</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693E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45.00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1EBB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盏</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AE20F">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LED照明筒灯7w</w:t>
            </w:r>
          </w:p>
        </w:tc>
      </w:tr>
      <w:tr w14:paraId="37C31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2306E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49F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书型吊灯</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383F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38D3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盏</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7FA40">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艺术书型造型吊顶、LED灯组</w:t>
            </w:r>
          </w:p>
        </w:tc>
      </w:tr>
      <w:tr w14:paraId="5D5F7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73D22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A209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墙面及天花整体涂料展开面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A4D0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214.00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F78A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7D69">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涂料、白乳胶+环保108胶批灰三遍，打磨后上一遍同类配套抗碱、抗菌底漆再打磨后、上两遍乳胶漆</w:t>
            </w:r>
          </w:p>
        </w:tc>
      </w:tr>
      <w:tr w14:paraId="553E6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20DEF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FF2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电线及电路耗材</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70C3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8C47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38488">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1.5平方mmBV铜芯线、开关线槽及耗材辅料</w:t>
            </w:r>
          </w:p>
        </w:tc>
      </w:tr>
      <w:tr w14:paraId="7B9DA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DEB6C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0C81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整体隐蔽电路改造、安装工程及旧设备拆除</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2673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268.80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479E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621ED">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整体隐蔽电路改造、安装工程及旧设备拆除</w:t>
            </w:r>
          </w:p>
        </w:tc>
      </w:tr>
      <w:tr w14:paraId="30EC1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C060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D8AE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地面保护</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E2A6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268.80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BE5D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584A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施工地垫及铺设人工</w:t>
            </w:r>
          </w:p>
        </w:tc>
      </w:tr>
      <w:tr w14:paraId="3ED83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E1246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0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DD6B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垃圾清理及处理费</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FDEE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1.00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46A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FAF1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建筑垃圾清理及运输处理费</w:t>
            </w:r>
          </w:p>
        </w:tc>
      </w:tr>
    </w:tbl>
    <w:p w14:paraId="51F6A4E4">
      <w:pPr>
        <w:pStyle w:val="22"/>
        <w:ind w:firstLine="482" w:firstLineChars="200"/>
        <w:jc w:val="left"/>
        <w:outlineLvl w:val="9"/>
        <w:rPr>
          <w:rFonts w:hint="eastAsia" w:ascii="宋体" w:hAnsi="宋体" w:cs="宋体"/>
          <w:b/>
          <w:color w:val="auto"/>
          <w:sz w:val="24"/>
          <w:highlight w:val="none"/>
          <w:lang w:val="en-US" w:eastAsia="zh-CN"/>
        </w:rPr>
      </w:pPr>
    </w:p>
    <w:p w14:paraId="45ACC002">
      <w:pPr>
        <w:pStyle w:val="22"/>
        <w:spacing w:line="360" w:lineRule="auto"/>
        <w:ind w:firstLine="482" w:firstLineChars="200"/>
        <w:jc w:val="left"/>
        <w:outlineLvl w:val="9"/>
        <w:rPr>
          <w:rFonts w:hint="eastAsia" w:ascii="宋体" w:hAnsi="宋体" w:cs="宋体"/>
          <w:b/>
          <w:color w:val="auto"/>
          <w:sz w:val="24"/>
          <w:highlight w:val="none"/>
          <w:lang w:val="en-US" w:eastAsia="zh-CN"/>
        </w:rPr>
      </w:pPr>
      <w:r>
        <w:rPr>
          <w:rFonts w:hint="eastAsia" w:ascii="宋体" w:hAnsi="宋体" w:cs="宋体"/>
          <w:b/>
          <w:color w:val="auto"/>
          <w:sz w:val="24"/>
          <w:highlight w:val="none"/>
          <w:lang w:val="en-US" w:eastAsia="zh-CN"/>
        </w:rPr>
        <w:t>2、采购清单中的产品有尺寸要求且未明确尺寸偏离值的，均要求其尺寸的偏离值不超过8%。</w:t>
      </w:r>
    </w:p>
    <w:p w14:paraId="03BB189F">
      <w:pPr>
        <w:pStyle w:val="3"/>
        <w:spacing w:line="360" w:lineRule="auto"/>
        <w:ind w:firstLine="472" w:firstLineChars="196"/>
        <w:outlineLvl w:val="9"/>
        <w:rPr>
          <w:rFonts w:hint="eastAsia" w:eastAsia="宋体" w:cs="宋体"/>
          <w:b/>
          <w:color w:val="auto"/>
          <w:sz w:val="24"/>
          <w:szCs w:val="24"/>
          <w:highlight w:val="none"/>
        </w:rPr>
      </w:pPr>
      <w:bookmarkStart w:id="252" w:name="_Toc23980"/>
      <w:bookmarkStart w:id="253" w:name="_Toc22990"/>
      <w:bookmarkStart w:id="254" w:name="_Toc30463"/>
    </w:p>
    <w:p w14:paraId="7E6D6FF6">
      <w:pPr>
        <w:pStyle w:val="3"/>
        <w:spacing w:line="360" w:lineRule="auto"/>
        <w:ind w:firstLine="472" w:firstLineChars="196"/>
        <w:outlineLvl w:val="1"/>
        <w:rPr>
          <w:rFonts w:hint="eastAsia" w:eastAsia="宋体" w:cs="宋体"/>
          <w:b/>
          <w:color w:val="auto"/>
          <w:sz w:val="24"/>
          <w:szCs w:val="24"/>
          <w:highlight w:val="none"/>
        </w:rPr>
      </w:pPr>
      <w:bookmarkStart w:id="255" w:name="_Toc617992946"/>
      <w:r>
        <w:rPr>
          <w:rFonts w:hint="eastAsia" w:eastAsia="宋体" w:cs="宋体"/>
          <w:b/>
          <w:color w:val="auto"/>
          <w:sz w:val="24"/>
          <w:szCs w:val="24"/>
          <w:highlight w:val="none"/>
        </w:rPr>
        <w:t>三、商务要求</w:t>
      </w:r>
      <w:bookmarkEnd w:id="252"/>
      <w:bookmarkEnd w:id="253"/>
      <w:bookmarkEnd w:id="254"/>
      <w:bookmarkEnd w:id="255"/>
    </w:p>
    <w:p w14:paraId="5B288764">
      <w:pPr>
        <w:spacing w:line="360" w:lineRule="auto"/>
        <w:ind w:firstLine="480" w:firstLineChars="200"/>
        <w:outlineLvl w:val="9"/>
        <w:rPr>
          <w:rFonts w:ascii="宋体" w:hAnsi="宋体" w:cs="宋体"/>
          <w:color w:val="auto"/>
          <w:sz w:val="24"/>
          <w:szCs w:val="24"/>
          <w:highlight w:val="none"/>
        </w:rPr>
      </w:pPr>
      <w:bookmarkStart w:id="256" w:name="_Toc29507"/>
      <w:bookmarkStart w:id="257" w:name="_Toc14336"/>
      <w:bookmarkStart w:id="258" w:name="_Toc20411"/>
      <w:r>
        <w:rPr>
          <w:rFonts w:hint="eastAsia" w:ascii="宋体" w:hAnsi="宋体" w:cs="宋体"/>
          <w:color w:val="auto"/>
          <w:sz w:val="24"/>
          <w:szCs w:val="24"/>
          <w:highlight w:val="none"/>
        </w:rPr>
        <w:t>1、报价人应在报价文件中提供具体的售后服务承诺书。</w:t>
      </w:r>
      <w:bookmarkEnd w:id="256"/>
      <w:bookmarkEnd w:id="257"/>
      <w:bookmarkEnd w:id="258"/>
    </w:p>
    <w:p w14:paraId="5E37F862">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*2、质保期不少于</w:t>
      </w:r>
      <w:r>
        <w:rPr>
          <w:rFonts w:hint="eastAsia" w:ascii="宋体" w:hAnsi="宋体" w:cs="宋体"/>
          <w:b/>
          <w:bCs/>
          <w:color w:val="auto"/>
          <w:sz w:val="24"/>
          <w:szCs w:val="24"/>
          <w:highlight w:val="none"/>
          <w:lang w:val="en-US" w:eastAsia="zh-CN"/>
        </w:rPr>
        <w:t>壹</w:t>
      </w:r>
      <w:r>
        <w:rPr>
          <w:rFonts w:hint="eastAsia" w:ascii="宋体" w:hAnsi="宋体" w:cs="宋体"/>
          <w:b/>
          <w:bCs/>
          <w:color w:val="auto"/>
          <w:sz w:val="24"/>
          <w:szCs w:val="24"/>
          <w:highlight w:val="none"/>
        </w:rPr>
        <w:t>年，自所有产品验收合格交付使用之日起计算，包含项目内采购的所有软件涉及到的授权期限。质保期内，设备发生任何质量问题，均由成交供应商负责修复，维修响应时间一般情况小于4小时，到现场时间小于24小时，费用均包含在总报价中。</w:t>
      </w:r>
    </w:p>
    <w:p w14:paraId="6A2946F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报价人应按照本采购项目特点提供长期良好的售后服务及备品备件的优惠供应，并在报价文件中提供详细具体的售后服务承诺条款及保证，在质保期内售后服务所需费用应包含在总报价中。报价人应单独列出质保期后年维护费用。报价人应提供免费技术支持力度等情况。</w:t>
      </w:r>
    </w:p>
    <w:p w14:paraId="28B2B31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、质保期满后,成交供应商应提供终身维修及定期巡访,采购人只付零配件的费用，能长期提供良好的技术支持及零部件的优惠供应。</w:t>
      </w:r>
    </w:p>
    <w:p w14:paraId="468B2F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、报价人应列出质保期后的维护费用。</w:t>
      </w:r>
    </w:p>
    <w:p w14:paraId="2E09967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、技术文件</w:t>
      </w:r>
    </w:p>
    <w:p w14:paraId="698ABCC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7.1报价人提供的书面技术资料应能满足确保系统正常运行所需的管理、运营及维护有关的全套文件。</w:t>
      </w:r>
    </w:p>
    <w:p w14:paraId="1A79868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7.2报价人提供的技术文件至少应包括：</w:t>
      </w:r>
    </w:p>
    <w:p w14:paraId="2ACED18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产品说明书；</w:t>
      </w:r>
    </w:p>
    <w:p w14:paraId="3896E01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技术手册（安装、测试、操作、维护、故障排除等）。</w:t>
      </w:r>
    </w:p>
    <w:p w14:paraId="643C087F">
      <w:pPr>
        <w:spacing w:line="360" w:lineRule="auto"/>
        <w:ind w:firstLine="480" w:firstLineChars="200"/>
        <w:outlineLvl w:val="9"/>
        <w:rPr>
          <w:rFonts w:ascii="宋体" w:hAnsi="宋体" w:cs="宋体"/>
          <w:color w:val="auto"/>
          <w:sz w:val="24"/>
          <w:szCs w:val="24"/>
          <w:highlight w:val="none"/>
        </w:rPr>
      </w:pPr>
      <w:bookmarkStart w:id="259" w:name="_Toc20767"/>
      <w:bookmarkStart w:id="260" w:name="_Toc18727"/>
      <w:bookmarkStart w:id="261" w:name="_Toc31978"/>
      <w:r>
        <w:rPr>
          <w:rFonts w:hint="eastAsia" w:ascii="宋体" w:hAnsi="宋体" w:cs="宋体"/>
          <w:color w:val="auto"/>
          <w:sz w:val="24"/>
          <w:szCs w:val="24"/>
          <w:highlight w:val="none"/>
        </w:rPr>
        <w:t>8、报价人如有其它更好的售后服务应在报价文件中书面声明。</w:t>
      </w:r>
      <w:bookmarkEnd w:id="259"/>
      <w:bookmarkEnd w:id="260"/>
      <w:bookmarkEnd w:id="261"/>
    </w:p>
    <w:p w14:paraId="6AE9E4FD">
      <w:pPr>
        <w:pStyle w:val="2"/>
        <w:keepNext w:val="0"/>
        <w:keepLines w:val="0"/>
        <w:numPr>
          <w:ilvl w:val="0"/>
          <w:numId w:val="1"/>
        </w:numPr>
        <w:spacing w:before="120" w:beforeLines="50" w:after="120" w:afterLines="50" w:line="360" w:lineRule="auto"/>
        <w:ind w:firstLine="472" w:firstLineChars="196"/>
        <w:rPr>
          <w:rFonts w:hint="eastAsia" w:ascii="宋体" w:hAnsi="宋体" w:eastAsia="宋体" w:cs="宋体"/>
          <w:bCs w:val="0"/>
          <w:color w:val="auto"/>
          <w:kern w:val="0"/>
          <w:sz w:val="24"/>
          <w:szCs w:val="24"/>
          <w:highlight w:val="none"/>
        </w:rPr>
      </w:pPr>
      <w:bookmarkStart w:id="262" w:name="_Toc22353"/>
      <w:bookmarkStart w:id="263" w:name="_Toc30771"/>
      <w:bookmarkStart w:id="264" w:name="_Toc3397"/>
      <w:bookmarkStart w:id="265" w:name="_Toc29477"/>
      <w:bookmarkStart w:id="266" w:name="_Toc2120561476"/>
      <w:r>
        <w:rPr>
          <w:rFonts w:hint="eastAsia" w:ascii="宋体" w:hAnsi="宋体" w:eastAsia="宋体" w:cs="宋体"/>
          <w:bCs w:val="0"/>
          <w:color w:val="auto"/>
          <w:kern w:val="0"/>
          <w:sz w:val="24"/>
          <w:szCs w:val="24"/>
          <w:highlight w:val="none"/>
        </w:rPr>
        <w:t>报价要求</w:t>
      </w:r>
      <w:bookmarkEnd w:id="262"/>
      <w:bookmarkEnd w:id="263"/>
      <w:bookmarkEnd w:id="264"/>
      <w:bookmarkEnd w:id="265"/>
      <w:bookmarkEnd w:id="266"/>
    </w:p>
    <w:p w14:paraId="3F3F465E">
      <w:pPr>
        <w:spacing w:line="360" w:lineRule="auto"/>
        <w:ind w:firstLine="466" w:firstLineChars="200"/>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w:t>
      </w:r>
      <w:r>
        <w:rPr>
          <w:rFonts w:hint="eastAsia" w:ascii="宋体" w:hAnsi="宋体" w:cs="宋体"/>
          <w:b/>
          <w:color w:val="auto"/>
          <w:spacing w:val="-4"/>
          <w:sz w:val="24"/>
          <w:szCs w:val="24"/>
          <w:highlight w:val="none"/>
          <w:lang w:val="en-US" w:eastAsia="zh-CN"/>
        </w:rPr>
        <w:t>1、</w:t>
      </w:r>
      <w:r>
        <w:rPr>
          <w:rFonts w:hint="eastAsia" w:ascii="宋体" w:hAnsi="宋体" w:eastAsia="宋体" w:cs="宋体"/>
          <w:b/>
          <w:color w:val="auto"/>
          <w:sz w:val="24"/>
          <w:szCs w:val="24"/>
          <w:highlight w:val="none"/>
        </w:rPr>
        <w:t>本</w:t>
      </w:r>
      <w:r>
        <w:rPr>
          <w:rFonts w:hint="eastAsia" w:ascii="宋体" w:hAnsi="宋体" w:eastAsia="宋体" w:cs="宋体"/>
          <w:b/>
          <w:color w:val="auto"/>
          <w:spacing w:val="4"/>
          <w:sz w:val="24"/>
          <w:szCs w:val="24"/>
          <w:highlight w:val="none"/>
        </w:rPr>
        <w:t>采购项目的采购预算为</w:t>
      </w:r>
      <w:r>
        <w:rPr>
          <w:rFonts w:hint="eastAsia" w:ascii="宋体" w:hAnsi="宋体" w:eastAsia="宋体" w:cs="宋体"/>
          <w:b/>
          <w:color w:val="auto"/>
          <w:spacing w:val="4"/>
          <w:sz w:val="24"/>
          <w:szCs w:val="24"/>
          <w:highlight w:val="none"/>
        </w:rPr>
        <w:t>人民币</w:t>
      </w:r>
      <w:r>
        <w:rPr>
          <w:rFonts w:hint="eastAsia" w:ascii="宋体" w:hAnsi="宋体" w:cs="宋体"/>
          <w:b/>
          <w:color w:val="auto"/>
          <w:spacing w:val="4"/>
          <w:sz w:val="24"/>
          <w:szCs w:val="24"/>
          <w:highlight w:val="none"/>
          <w:u w:val="single"/>
          <w:lang w:val="en-US" w:eastAsia="zh-CN"/>
        </w:rPr>
        <w:t>98.26</w:t>
      </w:r>
      <w:r>
        <w:rPr>
          <w:rFonts w:hint="eastAsia" w:ascii="宋体" w:hAnsi="宋体" w:eastAsia="宋体" w:cs="宋体"/>
          <w:b/>
          <w:color w:val="auto"/>
          <w:spacing w:val="4"/>
          <w:sz w:val="24"/>
          <w:szCs w:val="24"/>
          <w:highlight w:val="none"/>
          <w:lang w:val="en-US" w:eastAsia="zh-CN"/>
        </w:rPr>
        <w:t>万</w:t>
      </w:r>
      <w:r>
        <w:rPr>
          <w:rFonts w:hint="eastAsia" w:ascii="宋体" w:hAnsi="宋体" w:eastAsia="宋体" w:cs="宋体"/>
          <w:b/>
          <w:color w:val="auto"/>
          <w:spacing w:val="4"/>
          <w:sz w:val="24"/>
          <w:szCs w:val="24"/>
          <w:highlight w:val="none"/>
        </w:rPr>
        <w:t>元</w:t>
      </w:r>
      <w:r>
        <w:rPr>
          <w:rFonts w:hint="eastAsia" w:ascii="宋体" w:hAnsi="宋体" w:eastAsia="宋体" w:cs="宋体"/>
          <w:b/>
          <w:color w:val="auto"/>
          <w:spacing w:val="4"/>
          <w:sz w:val="24"/>
          <w:szCs w:val="24"/>
          <w:highlight w:val="none"/>
        </w:rPr>
        <w:t>，采购预算为总报价的最高限价，任何一次总报价超过采购预算的属无效报价。</w:t>
      </w:r>
    </w:p>
    <w:p w14:paraId="617D0D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总报价为货物送达采购人指定地点，经采购人验收合格并交货完毕所有可能发生的费用，包括设备费、运输、保险费、采购保管、安装、调试、集成、产品检验检测、验收、操作人员培训、税金、</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以及售后服务等费用。</w:t>
      </w:r>
    </w:p>
    <w:p w14:paraId="21587C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报价文件中标明的价格在合同执行过程中是固定不变的，不得以任何理由予以变更。以可变动价格提交的报价将被认为是非实质响应而被拒绝。</w:t>
      </w:r>
    </w:p>
    <w:p w14:paraId="75C338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报价人</w:t>
      </w:r>
      <w:r>
        <w:rPr>
          <w:rFonts w:hint="eastAsia" w:ascii="宋体" w:hAnsi="宋体" w:eastAsia="宋体" w:cs="宋体"/>
          <w:color w:val="auto"/>
          <w:spacing w:val="-4"/>
          <w:sz w:val="24"/>
          <w:szCs w:val="24"/>
          <w:highlight w:val="none"/>
        </w:rPr>
        <w:t>对每一种货物只能有一个报价，采购单位不接受有选择的报价</w:t>
      </w:r>
      <w:r>
        <w:rPr>
          <w:rFonts w:hint="eastAsia" w:ascii="宋体" w:hAnsi="宋体" w:eastAsia="宋体" w:cs="宋体"/>
          <w:color w:val="auto"/>
          <w:sz w:val="24"/>
          <w:szCs w:val="24"/>
          <w:highlight w:val="none"/>
        </w:rPr>
        <w:t>。</w:t>
      </w:r>
    </w:p>
    <w:p w14:paraId="6DF1F463">
      <w:pPr>
        <w:pStyle w:val="2"/>
        <w:keepNext w:val="0"/>
        <w:keepLines w:val="0"/>
        <w:spacing w:before="120" w:beforeLines="50" w:after="120" w:afterLines="50" w:line="360" w:lineRule="auto"/>
        <w:ind w:firstLine="482" w:firstLineChars="200"/>
        <w:rPr>
          <w:rFonts w:hint="eastAsia" w:ascii="宋体" w:hAnsi="宋体" w:eastAsia="宋体" w:cs="宋体"/>
          <w:color w:val="auto"/>
          <w:sz w:val="24"/>
          <w:szCs w:val="24"/>
          <w:highlight w:val="none"/>
        </w:rPr>
      </w:pPr>
      <w:bookmarkStart w:id="267" w:name="_Toc24129"/>
      <w:bookmarkStart w:id="268" w:name="_Toc31452"/>
      <w:bookmarkStart w:id="269" w:name="_Toc23561"/>
      <w:bookmarkStart w:id="270" w:name="_Toc5900"/>
      <w:bookmarkStart w:id="271" w:name="_Toc1502470275"/>
      <w:r>
        <w:rPr>
          <w:rFonts w:hint="eastAsia" w:ascii="宋体" w:hAnsi="宋体" w:eastAsia="宋体" w:cs="宋体"/>
          <w:color w:val="auto"/>
          <w:sz w:val="24"/>
          <w:szCs w:val="24"/>
          <w:highlight w:val="none"/>
        </w:rPr>
        <w:t>五、</w:t>
      </w:r>
      <w:r>
        <w:rPr>
          <w:rFonts w:hint="eastAsia" w:ascii="宋体" w:hAnsi="宋体" w:eastAsia="宋体" w:cs="宋体"/>
          <w:b/>
          <w:bCs w:val="0"/>
          <w:color w:val="auto"/>
          <w:sz w:val="24"/>
          <w:szCs w:val="24"/>
          <w:highlight w:val="none"/>
        </w:rPr>
        <w:t>交付使用</w:t>
      </w:r>
      <w:r>
        <w:rPr>
          <w:rFonts w:hint="eastAsia" w:ascii="宋体" w:hAnsi="宋体" w:eastAsia="宋体" w:cs="宋体"/>
          <w:color w:val="auto"/>
          <w:sz w:val="24"/>
          <w:szCs w:val="24"/>
          <w:highlight w:val="none"/>
        </w:rPr>
        <w:t>及</w:t>
      </w:r>
      <w:r>
        <w:rPr>
          <w:rFonts w:hint="eastAsia" w:ascii="宋体" w:hAnsi="宋体" w:eastAsia="宋体" w:cs="宋体"/>
          <w:b/>
          <w:bCs w:val="0"/>
          <w:color w:val="auto"/>
          <w:sz w:val="24"/>
          <w:szCs w:val="24"/>
          <w:highlight w:val="none"/>
        </w:rPr>
        <w:t>交付使用</w:t>
      </w:r>
      <w:r>
        <w:rPr>
          <w:rFonts w:hint="eastAsia" w:ascii="宋体" w:hAnsi="宋体" w:eastAsia="宋体" w:cs="宋体"/>
          <w:color w:val="auto"/>
          <w:sz w:val="24"/>
          <w:szCs w:val="24"/>
          <w:highlight w:val="none"/>
        </w:rPr>
        <w:t>地点</w:t>
      </w:r>
      <w:bookmarkEnd w:id="267"/>
      <w:bookmarkEnd w:id="268"/>
      <w:bookmarkEnd w:id="269"/>
      <w:bookmarkEnd w:id="270"/>
      <w:bookmarkEnd w:id="271"/>
    </w:p>
    <w:p w14:paraId="14C5315D">
      <w:pPr>
        <w:spacing w:after="0" w:line="360" w:lineRule="auto"/>
        <w:ind w:left="0" w:leftChars="0" w:firstLine="482" w:firstLineChars="200"/>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w:t>
      </w:r>
      <w:r>
        <w:rPr>
          <w:rFonts w:hint="eastAsia" w:ascii="宋体" w:hAnsi="宋体" w:cs="宋体"/>
          <w:b/>
          <w:bCs w:val="0"/>
          <w:color w:val="auto"/>
          <w:sz w:val="24"/>
          <w:szCs w:val="24"/>
          <w:highlight w:val="none"/>
          <w:lang w:eastAsia="zh-CN"/>
        </w:rPr>
        <w:t>1、</w:t>
      </w:r>
      <w:r>
        <w:rPr>
          <w:rFonts w:hint="eastAsia" w:ascii="宋体" w:hAnsi="宋体" w:eastAsia="宋体" w:cs="宋体"/>
          <w:b/>
          <w:bCs w:val="0"/>
          <w:color w:val="auto"/>
          <w:sz w:val="24"/>
          <w:szCs w:val="24"/>
          <w:highlight w:val="none"/>
        </w:rPr>
        <w:t>交付使用期：</w:t>
      </w:r>
      <w:r>
        <w:rPr>
          <w:rFonts w:hint="eastAsia" w:ascii="宋体" w:hAnsi="宋体" w:eastAsia="宋体" w:cs="宋体"/>
          <w:b/>
          <w:bCs w:val="0"/>
          <w:color w:val="auto"/>
          <w:sz w:val="24"/>
          <w:szCs w:val="24"/>
          <w:highlight w:val="none"/>
        </w:rPr>
        <w:t>合同签订</w:t>
      </w:r>
      <w:r>
        <w:rPr>
          <w:rFonts w:hint="eastAsia" w:ascii="宋体" w:hAnsi="宋体" w:cs="宋体"/>
          <w:b/>
          <w:bCs w:val="0"/>
          <w:color w:val="auto"/>
          <w:sz w:val="24"/>
          <w:szCs w:val="24"/>
          <w:highlight w:val="none"/>
          <w:lang w:eastAsia="zh-CN"/>
        </w:rPr>
        <w:t>后采购人通知进场</w:t>
      </w:r>
      <w:r>
        <w:rPr>
          <w:rFonts w:hint="eastAsia" w:ascii="宋体" w:hAnsi="宋体" w:eastAsia="宋体" w:cs="宋体"/>
          <w:b/>
          <w:bCs w:val="0"/>
          <w:color w:val="auto"/>
          <w:sz w:val="24"/>
          <w:szCs w:val="24"/>
          <w:highlight w:val="none"/>
        </w:rPr>
        <w:t>之日起</w:t>
      </w:r>
      <w:r>
        <w:rPr>
          <w:rFonts w:hint="eastAsia" w:ascii="宋体" w:hAnsi="宋体" w:cs="宋体"/>
          <w:b/>
          <w:bCs w:val="0"/>
          <w:color w:val="auto"/>
          <w:sz w:val="24"/>
          <w:szCs w:val="24"/>
          <w:highlight w:val="none"/>
          <w:lang w:val="en-US" w:eastAsia="zh-CN"/>
        </w:rPr>
        <w:t>40</w:t>
      </w:r>
      <w:r>
        <w:rPr>
          <w:rFonts w:hint="eastAsia" w:ascii="宋体" w:hAnsi="宋体" w:eastAsia="宋体" w:cs="宋体"/>
          <w:b/>
          <w:bCs w:val="0"/>
          <w:color w:val="auto"/>
          <w:sz w:val="24"/>
          <w:szCs w:val="24"/>
          <w:highlight w:val="none"/>
        </w:rPr>
        <w:t>个日历日内（含交货及安装）。</w:t>
      </w:r>
    </w:p>
    <w:p w14:paraId="4EB4B28B">
      <w:pPr>
        <w:pStyle w:val="7"/>
        <w:spacing w:after="0" w:line="360" w:lineRule="auto"/>
        <w:ind w:left="0" w:leftChars="0" w:firstLine="480" w:firstLineChars="200"/>
        <w:outlineLvl w:val="9"/>
        <w:rPr>
          <w:rFonts w:hint="eastAsia" w:ascii="宋体" w:hAnsi="宋体" w:eastAsia="宋体" w:cs="宋体"/>
          <w:color w:val="auto"/>
          <w:sz w:val="24"/>
          <w:szCs w:val="24"/>
          <w:highlight w:val="none"/>
        </w:rPr>
      </w:pPr>
      <w:bookmarkStart w:id="272" w:name="_Toc31961"/>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交付使用地点：厦门市行政区域内采购人指定地点。</w:t>
      </w:r>
      <w:bookmarkEnd w:id="272"/>
    </w:p>
    <w:p w14:paraId="62CB56CB">
      <w:pPr>
        <w:pStyle w:val="2"/>
        <w:keepNext w:val="0"/>
        <w:keepLines w:val="0"/>
        <w:spacing w:before="120" w:beforeLines="50" w:after="120" w:afterLines="50" w:line="360" w:lineRule="auto"/>
        <w:ind w:firstLine="482" w:firstLineChars="200"/>
        <w:rPr>
          <w:rFonts w:hint="eastAsia" w:ascii="宋体" w:hAnsi="宋体" w:eastAsia="宋体" w:cs="宋体"/>
          <w:color w:val="auto"/>
          <w:sz w:val="24"/>
          <w:szCs w:val="24"/>
          <w:highlight w:val="none"/>
        </w:rPr>
      </w:pPr>
      <w:bookmarkStart w:id="273" w:name="_Toc1925524137"/>
      <w:bookmarkStart w:id="274" w:name="_Toc26389"/>
      <w:bookmarkStart w:id="275" w:name="_Toc4684"/>
      <w:bookmarkStart w:id="276" w:name="_Toc30868"/>
      <w:bookmarkStart w:id="277" w:name="_Toc5618"/>
      <w:r>
        <w:rPr>
          <w:rFonts w:hint="eastAsia" w:ascii="宋体" w:hAnsi="宋体" w:eastAsia="宋体" w:cs="宋体"/>
          <w:color w:val="auto"/>
          <w:sz w:val="24"/>
          <w:szCs w:val="24"/>
          <w:highlight w:val="none"/>
        </w:rPr>
        <w:t>六、验收条件</w:t>
      </w:r>
      <w:bookmarkEnd w:id="273"/>
      <w:bookmarkEnd w:id="274"/>
      <w:bookmarkEnd w:id="275"/>
      <w:bookmarkEnd w:id="276"/>
      <w:bookmarkEnd w:id="277"/>
    </w:p>
    <w:p w14:paraId="61ABF7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成交供应商提供物货的制造标准、安装标准及技术规范等有关资料必须符合国家相应的有关标准、规范要求。</w:t>
      </w:r>
    </w:p>
    <w:p w14:paraId="56CF23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采购人根据采购文件、成交供应商的报价文件、合同、制造厂商的产品验收标准及中华人民共和国有关标准进行验收。</w:t>
      </w:r>
    </w:p>
    <w:p w14:paraId="2464EF34">
      <w:pPr>
        <w:spacing w:line="360" w:lineRule="auto"/>
        <w:ind w:firstLine="480" w:firstLineChars="200"/>
        <w:outlineLvl w:val="9"/>
        <w:rPr>
          <w:rFonts w:hint="eastAsia" w:ascii="宋体" w:hAnsi="宋体" w:eastAsia="宋体" w:cs="宋体"/>
          <w:color w:val="auto"/>
          <w:sz w:val="24"/>
          <w:szCs w:val="24"/>
          <w:highlight w:val="none"/>
        </w:rPr>
      </w:pPr>
      <w:bookmarkStart w:id="278" w:name="_Toc28002"/>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成交供应商应提供货物制造商的出厂检验报告、合格证书。</w:t>
      </w:r>
      <w:bookmarkEnd w:id="278"/>
    </w:p>
    <w:p w14:paraId="0AF2CF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成交供应商</w:t>
      </w:r>
      <w:r>
        <w:rPr>
          <w:rFonts w:hint="eastAsia" w:ascii="宋体" w:hAnsi="宋体" w:eastAsia="宋体" w:cs="宋体"/>
          <w:color w:val="auto"/>
          <w:spacing w:val="-4"/>
          <w:sz w:val="24"/>
          <w:szCs w:val="24"/>
          <w:highlight w:val="none"/>
        </w:rPr>
        <w:t>根据合同要求进行系统安装、调试后，由采购人进行使用性能方面的验收。</w:t>
      </w:r>
    </w:p>
    <w:p w14:paraId="37683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成交供应商应向采购人提供完整的物货技术资料，采购人有权委托国家认可的质量检测机构对物货性能、精度进行复核。</w:t>
      </w:r>
    </w:p>
    <w:p w14:paraId="6FCB1B7E">
      <w:pPr>
        <w:pStyle w:val="2"/>
        <w:keepNext w:val="0"/>
        <w:keepLines w:val="0"/>
        <w:numPr>
          <w:ilvl w:val="0"/>
          <w:numId w:val="2"/>
        </w:numPr>
        <w:spacing w:before="120" w:beforeLines="50" w:after="120" w:afterLines="50" w:line="360" w:lineRule="auto"/>
        <w:ind w:firstLine="482" w:firstLineChars="200"/>
        <w:rPr>
          <w:rFonts w:hint="eastAsia" w:ascii="宋体" w:hAnsi="宋体" w:eastAsia="宋体" w:cs="宋体"/>
          <w:color w:val="auto"/>
          <w:sz w:val="24"/>
          <w:szCs w:val="24"/>
          <w:highlight w:val="none"/>
        </w:rPr>
      </w:pPr>
      <w:bookmarkStart w:id="279" w:name="_Toc1318171221"/>
      <w:bookmarkStart w:id="280" w:name="_Toc939"/>
      <w:bookmarkStart w:id="281" w:name="_Toc6982"/>
      <w:bookmarkStart w:id="282" w:name="_Toc3842"/>
      <w:bookmarkStart w:id="283" w:name="_Toc17803"/>
      <w:r>
        <w:rPr>
          <w:rFonts w:hint="eastAsia" w:ascii="宋体" w:hAnsi="宋体" w:eastAsia="宋体" w:cs="宋体"/>
          <w:color w:val="auto"/>
          <w:sz w:val="24"/>
          <w:szCs w:val="24"/>
          <w:highlight w:val="none"/>
        </w:rPr>
        <w:t>付款条件</w:t>
      </w:r>
      <w:bookmarkEnd w:id="279"/>
      <w:bookmarkEnd w:id="280"/>
      <w:bookmarkEnd w:id="281"/>
      <w:bookmarkEnd w:id="282"/>
      <w:bookmarkEnd w:id="283"/>
    </w:p>
    <w:p w14:paraId="16E4D062">
      <w:pPr>
        <w:spacing w:line="360" w:lineRule="auto"/>
        <w:ind w:right="-178" w:rightChars="-85" w:firstLine="480" w:firstLineChars="200"/>
        <w:outlineLvl w:val="9"/>
        <w:rPr>
          <w:rFonts w:hint="eastAsia"/>
          <w:color w:val="auto"/>
          <w:highlight w:val="none"/>
        </w:rPr>
      </w:pPr>
      <w:bookmarkStart w:id="284" w:name="_Toc7348"/>
      <w:r>
        <w:rPr>
          <w:rFonts w:hint="eastAsia" w:ascii="宋体" w:hAnsi="宋体" w:cs="宋体"/>
          <w:color w:val="auto"/>
          <w:sz w:val="24"/>
          <w:szCs w:val="24"/>
          <w:highlight w:val="none"/>
        </w:rPr>
        <w:t>1、与采购人另行合同约定。</w:t>
      </w:r>
      <w:bookmarkEnd w:id="284"/>
    </w:p>
    <w:p w14:paraId="5F5508EC">
      <w:pPr>
        <w:pStyle w:val="2"/>
        <w:keepNext w:val="0"/>
        <w:keepLines w:val="0"/>
        <w:spacing w:before="120" w:beforeLines="50" w:after="120" w:afterLines="50" w:line="360" w:lineRule="auto"/>
        <w:ind w:firstLine="482" w:firstLineChars="200"/>
        <w:rPr>
          <w:rFonts w:hint="eastAsia" w:ascii="宋体" w:hAnsi="宋体" w:eastAsia="宋体" w:cs="宋体"/>
          <w:color w:val="auto"/>
          <w:sz w:val="24"/>
          <w:szCs w:val="24"/>
          <w:highlight w:val="none"/>
        </w:rPr>
      </w:pPr>
      <w:bookmarkStart w:id="285" w:name="_Toc20982"/>
      <w:bookmarkStart w:id="286" w:name="_Toc28398"/>
      <w:bookmarkStart w:id="287" w:name="_Toc1611442830"/>
      <w:bookmarkStart w:id="288" w:name="_Toc29285"/>
      <w:bookmarkStart w:id="289" w:name="_Toc30623"/>
      <w:r>
        <w:rPr>
          <w:rFonts w:hint="eastAsia" w:ascii="宋体" w:hAnsi="宋体" w:eastAsia="宋体" w:cs="宋体"/>
          <w:color w:val="auto"/>
          <w:sz w:val="24"/>
          <w:szCs w:val="24"/>
          <w:highlight w:val="none"/>
        </w:rPr>
        <w:t>八、售后服务要求</w:t>
      </w:r>
      <w:bookmarkEnd w:id="285"/>
      <w:bookmarkEnd w:id="286"/>
      <w:bookmarkEnd w:id="287"/>
      <w:bookmarkEnd w:id="288"/>
      <w:bookmarkEnd w:id="289"/>
    </w:p>
    <w:p w14:paraId="03BFA6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val="en-US" w:eastAsia="zh-CN"/>
        </w:rPr>
        <w:t>1、质保</w:t>
      </w:r>
      <w:r>
        <w:rPr>
          <w:rFonts w:hint="eastAsia" w:ascii="宋体" w:hAnsi="宋体" w:eastAsia="宋体" w:cs="宋体"/>
          <w:color w:val="auto"/>
          <w:sz w:val="24"/>
          <w:szCs w:val="22"/>
          <w:highlight w:val="none"/>
        </w:rPr>
        <w:t>期内，负责货物维修和系统维护，调整或更换零配件，不再收取任何费用。质量保修期内要求现场保修的货物在运行中发生问题，供方最终维修响应时间不得超过2小时，维修人员应在获知设备故障后1天内到达维修现场。所有货物保修服务均为供应商上门保修，由此产生的一切费用均由供应商承担。</w:t>
      </w:r>
    </w:p>
    <w:p w14:paraId="504CD8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val="en-US" w:eastAsia="zh-CN"/>
        </w:rPr>
        <w:t>2、</w:t>
      </w:r>
      <w:r>
        <w:rPr>
          <w:rFonts w:hint="eastAsia" w:ascii="宋体" w:hAnsi="宋体" w:eastAsia="宋体" w:cs="宋体"/>
          <w:color w:val="auto"/>
          <w:sz w:val="24"/>
          <w:szCs w:val="22"/>
          <w:highlight w:val="none"/>
        </w:rPr>
        <w:t>各报价人可视自身能力在报价文件中提供更优、更合理的售后服务承诺。</w:t>
      </w:r>
    </w:p>
    <w:p w14:paraId="15781B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val="en-US" w:eastAsia="zh-CN"/>
        </w:rPr>
        <w:t>3、质保</w:t>
      </w:r>
      <w:r>
        <w:rPr>
          <w:rFonts w:hint="eastAsia" w:ascii="宋体" w:hAnsi="宋体" w:eastAsia="宋体" w:cs="宋体"/>
          <w:color w:val="auto"/>
          <w:sz w:val="24"/>
          <w:szCs w:val="22"/>
          <w:highlight w:val="none"/>
        </w:rPr>
        <w:t>期结束后，成交</w:t>
      </w:r>
      <w:r>
        <w:rPr>
          <w:rFonts w:hint="eastAsia" w:ascii="宋体" w:hAnsi="宋体" w:eastAsia="宋体" w:cs="宋体"/>
          <w:color w:val="auto"/>
          <w:sz w:val="24"/>
          <w:szCs w:val="22"/>
          <w:highlight w:val="none"/>
          <w:lang w:val="en-US" w:eastAsia="zh-CN"/>
        </w:rPr>
        <w:t>供应商</w:t>
      </w:r>
      <w:r>
        <w:rPr>
          <w:rFonts w:hint="eastAsia" w:ascii="宋体" w:hAnsi="宋体" w:eastAsia="宋体" w:cs="宋体"/>
          <w:color w:val="auto"/>
          <w:sz w:val="24"/>
          <w:szCs w:val="22"/>
          <w:highlight w:val="none"/>
        </w:rPr>
        <w:t>有责任或在货物使用地区指定有能力的代理人对货物在必要时进行定期维护和修理，报价人在报价文件中必须明确说明。</w:t>
      </w:r>
    </w:p>
    <w:p w14:paraId="0F0B58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val="en-US" w:eastAsia="zh-CN"/>
        </w:rPr>
        <w:t>4、</w:t>
      </w:r>
      <w:r>
        <w:rPr>
          <w:rFonts w:hint="eastAsia" w:ascii="宋体" w:hAnsi="宋体" w:eastAsia="宋体" w:cs="宋体"/>
          <w:color w:val="auto"/>
          <w:sz w:val="24"/>
          <w:szCs w:val="22"/>
          <w:highlight w:val="none"/>
        </w:rPr>
        <w:t>成交</w:t>
      </w:r>
      <w:r>
        <w:rPr>
          <w:rFonts w:hint="eastAsia" w:ascii="宋体" w:hAnsi="宋体" w:eastAsia="宋体" w:cs="宋体"/>
          <w:color w:val="auto"/>
          <w:sz w:val="24"/>
          <w:szCs w:val="22"/>
          <w:highlight w:val="none"/>
          <w:lang w:val="en-US" w:eastAsia="zh-CN"/>
        </w:rPr>
        <w:t>供应商</w:t>
      </w:r>
      <w:r>
        <w:rPr>
          <w:rFonts w:hint="eastAsia" w:ascii="宋体" w:hAnsi="宋体" w:eastAsia="宋体" w:cs="宋体"/>
          <w:color w:val="auto"/>
          <w:sz w:val="24"/>
          <w:szCs w:val="22"/>
          <w:highlight w:val="none"/>
        </w:rPr>
        <w:t>至少提供1名以上专业人员来用户单位进行3天以上的免费培训服务，并指派专人负责与用户方联系售后服务事宜。主要培训内容包括货物及主要部件的基本构造、功能、安装、调试、日常操作、实验项目、保养与管理、常见故障的排除、紧急情况的处理等。</w:t>
      </w:r>
    </w:p>
    <w:p w14:paraId="105824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2"/>
          <w:highlight w:val="none"/>
          <w:lang w:val="en-US" w:eastAsia="zh-CN"/>
        </w:rPr>
        <w:t>5、</w:t>
      </w:r>
      <w:r>
        <w:rPr>
          <w:rFonts w:hint="eastAsia" w:ascii="宋体" w:hAnsi="宋体" w:eastAsia="宋体" w:cs="宋体"/>
          <w:color w:val="auto"/>
          <w:sz w:val="24"/>
          <w:szCs w:val="22"/>
          <w:highlight w:val="none"/>
        </w:rPr>
        <w:t>成交</w:t>
      </w:r>
      <w:r>
        <w:rPr>
          <w:rFonts w:hint="eastAsia" w:ascii="宋体" w:hAnsi="宋体" w:eastAsia="宋体" w:cs="宋体"/>
          <w:color w:val="auto"/>
          <w:sz w:val="24"/>
          <w:szCs w:val="22"/>
          <w:highlight w:val="none"/>
          <w:lang w:val="en-US" w:eastAsia="zh-CN"/>
        </w:rPr>
        <w:t>供应商</w:t>
      </w:r>
      <w:r>
        <w:rPr>
          <w:rFonts w:hint="eastAsia" w:ascii="宋体" w:hAnsi="宋体" w:eastAsia="宋体" w:cs="宋体"/>
          <w:color w:val="auto"/>
          <w:sz w:val="24"/>
          <w:szCs w:val="22"/>
          <w:highlight w:val="none"/>
        </w:rPr>
        <w:t>在保修期内有义务和责任为用户单位进行免费的技术支持和技术升级服务。</w:t>
      </w:r>
    </w:p>
    <w:p w14:paraId="5AE2C39B">
      <w:pPr>
        <w:pStyle w:val="2"/>
        <w:keepNext w:val="0"/>
        <w:keepLines w:val="0"/>
        <w:spacing w:before="120" w:beforeLines="50" w:after="120" w:afterLines="50" w:line="360" w:lineRule="auto"/>
        <w:ind w:firstLine="482" w:firstLineChars="200"/>
        <w:rPr>
          <w:rFonts w:hint="eastAsia" w:ascii="宋体" w:hAnsi="宋体" w:eastAsia="宋体" w:cs="宋体"/>
          <w:color w:val="auto"/>
          <w:sz w:val="24"/>
          <w:szCs w:val="24"/>
          <w:highlight w:val="none"/>
        </w:rPr>
      </w:pPr>
      <w:bookmarkStart w:id="290" w:name="_Toc1973"/>
      <w:bookmarkStart w:id="291" w:name="_Toc5094"/>
      <w:bookmarkStart w:id="292" w:name="_Toc13885"/>
      <w:bookmarkStart w:id="293" w:name="_Toc6573"/>
      <w:bookmarkStart w:id="294" w:name="_Toc69328107"/>
      <w:r>
        <w:rPr>
          <w:rFonts w:hint="eastAsia" w:ascii="宋体" w:hAnsi="宋体" w:eastAsia="宋体" w:cs="宋体"/>
          <w:color w:val="auto"/>
          <w:sz w:val="24"/>
          <w:szCs w:val="24"/>
          <w:highlight w:val="none"/>
        </w:rPr>
        <w:t>九、资格证明文件</w:t>
      </w:r>
      <w:bookmarkEnd w:id="290"/>
      <w:bookmarkEnd w:id="291"/>
      <w:bookmarkEnd w:id="292"/>
      <w:bookmarkEnd w:id="293"/>
      <w:bookmarkEnd w:id="294"/>
    </w:p>
    <w:p w14:paraId="49A582DF">
      <w:pPr>
        <w:snapToGrid w:val="0"/>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*1、报价人应提供工商营业执照（副本）（加盖公章）的复印件，提供税务登记证及组织机构代码证复印件。报价人已提供加载有统一社会信用代码营业执照的，视为已提供税务登记证和组织机构代码证。</w:t>
      </w:r>
    </w:p>
    <w:p w14:paraId="75C1F4E3">
      <w:pPr>
        <w:pStyle w:val="6"/>
        <w:spacing w:line="360" w:lineRule="auto"/>
        <w:ind w:firstLine="482" w:firstLineChars="200"/>
        <w:rPr>
          <w:rFonts w:hint="eastAsia" w:hAnsi="宋体" w:eastAsia="宋体" w:cs="宋体"/>
          <w:b/>
          <w:color w:val="auto"/>
          <w:sz w:val="24"/>
          <w:szCs w:val="24"/>
          <w:highlight w:val="none"/>
        </w:rPr>
      </w:pPr>
      <w:r>
        <w:rPr>
          <w:rFonts w:hint="eastAsia" w:hAnsi="宋体" w:eastAsia="宋体" w:cs="宋体"/>
          <w:b/>
          <w:color w:val="auto"/>
          <w:sz w:val="24"/>
          <w:szCs w:val="24"/>
          <w:highlight w:val="none"/>
        </w:rPr>
        <w:t>*2、报价人全权代表若不是单位负责人，应提供单位授权书原件，并提供被授权代表身份证复印件。</w:t>
      </w:r>
    </w:p>
    <w:p w14:paraId="7BA56F44">
      <w:pPr>
        <w:spacing w:line="360" w:lineRule="auto"/>
        <w:ind w:right="-63" w:rightChars="-30" w:firstLine="482" w:firstLineChars="200"/>
        <w:outlineLvl w:val="9"/>
        <w:rPr>
          <w:rFonts w:hint="eastAsia" w:ascii="宋体" w:hAnsi="宋体" w:eastAsia="宋体" w:cs="宋体"/>
          <w:b/>
          <w:color w:val="auto"/>
          <w:sz w:val="24"/>
          <w:szCs w:val="24"/>
          <w:highlight w:val="none"/>
        </w:rPr>
      </w:pPr>
      <w:bookmarkStart w:id="295" w:name="_Toc3503"/>
    </w:p>
    <w:p w14:paraId="33F8E5BB">
      <w:pPr>
        <w:spacing w:line="360" w:lineRule="auto"/>
        <w:ind w:right="-63" w:rightChars="-30" w:firstLine="482" w:firstLineChars="200"/>
        <w:outlineLvl w:val="1"/>
        <w:rPr>
          <w:rFonts w:hint="eastAsia" w:ascii="宋体" w:hAnsi="宋体" w:eastAsia="宋体" w:cs="宋体"/>
          <w:b/>
          <w:color w:val="auto"/>
          <w:sz w:val="24"/>
          <w:szCs w:val="24"/>
          <w:highlight w:val="none"/>
        </w:rPr>
      </w:pPr>
      <w:bookmarkStart w:id="296" w:name="_Toc19794"/>
      <w:bookmarkStart w:id="297" w:name="_Toc30312"/>
      <w:bookmarkStart w:id="298" w:name="_Toc14546"/>
      <w:bookmarkStart w:id="299" w:name="_Toc31771"/>
      <w:bookmarkStart w:id="300" w:name="_Toc1396800990"/>
      <w:r>
        <w:rPr>
          <w:rFonts w:hint="eastAsia" w:ascii="宋体" w:hAnsi="宋体" w:eastAsia="宋体" w:cs="宋体"/>
          <w:b/>
          <w:color w:val="auto"/>
          <w:sz w:val="24"/>
          <w:szCs w:val="24"/>
          <w:highlight w:val="none"/>
        </w:rPr>
        <w:t>十、附件</w:t>
      </w:r>
      <w:bookmarkEnd w:id="295"/>
      <w:bookmarkEnd w:id="296"/>
      <w:bookmarkEnd w:id="297"/>
      <w:bookmarkEnd w:id="298"/>
      <w:bookmarkEnd w:id="299"/>
      <w:bookmarkEnd w:id="300"/>
    </w:p>
    <w:p w14:paraId="16437589">
      <w:pPr>
        <w:spacing w:line="360" w:lineRule="auto"/>
        <w:ind w:firstLine="482" w:firstLineChars="200"/>
        <w:outlineLvl w:val="9"/>
        <w:rPr>
          <w:rFonts w:hint="eastAsia" w:ascii="宋体" w:hAnsi="宋体" w:eastAsia="宋体" w:cs="宋体"/>
          <w:b/>
          <w:color w:val="auto"/>
          <w:sz w:val="24"/>
          <w:szCs w:val="24"/>
          <w:highlight w:val="none"/>
        </w:rPr>
      </w:pPr>
      <w:bookmarkStart w:id="301" w:name="_Toc23394"/>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val="en-US" w:eastAsia="zh-CN"/>
        </w:rPr>
        <w:t>图纸</w:t>
      </w:r>
      <w:r>
        <w:rPr>
          <w:rFonts w:hint="eastAsia" w:ascii="宋体" w:hAnsi="宋体" w:eastAsia="宋体" w:cs="宋体"/>
          <w:b/>
          <w:color w:val="auto"/>
          <w:sz w:val="24"/>
          <w:szCs w:val="24"/>
          <w:highlight w:val="none"/>
        </w:rPr>
        <w:t>”。</w:t>
      </w:r>
      <w:bookmarkEnd w:id="301"/>
    </w:p>
    <w:p w14:paraId="10841573">
      <w:pPr>
        <w:pStyle w:val="6"/>
        <w:spacing w:line="360" w:lineRule="auto"/>
        <w:ind w:firstLine="482" w:firstLineChars="200"/>
        <w:rPr>
          <w:rFonts w:hint="eastAsia" w:hAnsi="宋体" w:eastAsia="宋体" w:cs="宋体"/>
          <w:b/>
          <w:color w:val="auto"/>
          <w:sz w:val="24"/>
          <w:szCs w:val="24"/>
          <w:highlight w:val="none"/>
          <w:lang w:eastAsia="zh-CN"/>
        </w:rPr>
      </w:pPr>
    </w:p>
    <w:p w14:paraId="7A15F2E7">
      <w:pPr>
        <w:spacing w:line="360" w:lineRule="auto"/>
        <w:ind w:firstLine="240" w:firstLineChars="100"/>
        <w:rPr>
          <w:rFonts w:hint="eastAsia" w:ascii="宋体" w:hAnsi="宋体" w:eastAsia="宋体" w:cs="宋体"/>
          <w:color w:val="auto"/>
          <w:sz w:val="24"/>
          <w:szCs w:val="24"/>
          <w:highlight w:val="none"/>
        </w:rPr>
      </w:pPr>
    </w:p>
    <w:p w14:paraId="3D3CE899">
      <w:pPr>
        <w:spacing w:line="360" w:lineRule="auto"/>
        <w:ind w:firstLine="240" w:firstLineChars="100"/>
        <w:rPr>
          <w:rFonts w:hint="eastAsia" w:ascii="宋体" w:hAnsi="宋体" w:eastAsia="宋体" w:cs="宋体"/>
          <w:color w:val="auto"/>
          <w:sz w:val="24"/>
          <w:szCs w:val="24"/>
          <w:highlight w:val="none"/>
        </w:rPr>
      </w:pPr>
    </w:p>
    <w:p w14:paraId="014A192F">
      <w:pPr>
        <w:spacing w:line="360" w:lineRule="auto"/>
        <w:jc w:val="center"/>
        <w:outlineLvl w:val="0"/>
        <w:rPr>
          <w:rFonts w:hint="eastAsia" w:ascii="宋体" w:hAnsi="宋体" w:eastAsia="宋体" w:cs="宋体"/>
          <w:b/>
          <w:color w:val="auto"/>
          <w:sz w:val="24"/>
          <w:szCs w:val="24"/>
          <w:highlight w:val="none"/>
        </w:rPr>
      </w:pPr>
      <w:bookmarkStart w:id="302" w:name="_Toc1142"/>
      <w:bookmarkStart w:id="303" w:name="_Toc236650749"/>
      <w:bookmarkStart w:id="304" w:name="_Toc2438"/>
      <w:bookmarkStart w:id="305" w:name="_Toc18646"/>
      <w:r>
        <w:rPr>
          <w:rFonts w:hint="eastAsia" w:ascii="宋体" w:hAnsi="宋体" w:eastAsia="宋体" w:cs="宋体"/>
          <w:b/>
          <w:bCs/>
          <w:color w:val="auto"/>
          <w:sz w:val="32"/>
          <w:szCs w:val="32"/>
          <w:highlight w:val="none"/>
        </w:rPr>
        <w:t xml:space="preserve">第四章  </w:t>
      </w:r>
      <w:r>
        <w:rPr>
          <w:rFonts w:hint="default" w:ascii="宋体" w:hAnsi="宋体" w:cs="宋体"/>
          <w:b/>
          <w:bCs/>
          <w:color w:val="auto"/>
          <w:sz w:val="32"/>
          <w:szCs w:val="32"/>
          <w:highlight w:val="none"/>
        </w:rPr>
        <w:t xml:space="preserve"> </w:t>
      </w:r>
      <w:r>
        <w:rPr>
          <w:rFonts w:hint="eastAsia" w:ascii="宋体" w:hAnsi="宋体" w:eastAsia="宋体" w:cs="宋体"/>
          <w:b/>
          <w:color w:val="auto"/>
          <w:sz w:val="32"/>
          <w:szCs w:val="32"/>
          <w:highlight w:val="none"/>
        </w:rPr>
        <w:t>采购合同（参考文本）</w:t>
      </w:r>
      <w:bookmarkEnd w:id="302"/>
      <w:bookmarkEnd w:id="303"/>
      <w:bookmarkEnd w:id="304"/>
      <w:bookmarkEnd w:id="305"/>
    </w:p>
    <w:tbl>
      <w:tblPr>
        <w:tblStyle w:val="14"/>
        <w:tblW w:w="9272" w:type="dxa"/>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2"/>
      </w:tblGrid>
      <w:tr w14:paraId="434E6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9272" w:type="dxa"/>
            <w:tcBorders>
              <w:top w:val="single" w:color="auto" w:sz="4" w:space="0"/>
              <w:left w:val="single" w:color="auto" w:sz="4" w:space="0"/>
              <w:bottom w:val="single" w:color="auto" w:sz="4" w:space="0"/>
              <w:right w:val="single" w:color="auto" w:sz="4" w:space="0"/>
            </w:tcBorders>
            <w:noWrap w:val="0"/>
            <w:vAlign w:val="top"/>
          </w:tcPr>
          <w:p w14:paraId="335E1B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51A81E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但不得与采购文件、报价文件的实质性内容相背离。</w:t>
            </w:r>
          </w:p>
        </w:tc>
      </w:tr>
    </w:tbl>
    <w:p w14:paraId="528CC7C2">
      <w:pPr>
        <w:spacing w:line="360" w:lineRule="auto"/>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合同号：</w:t>
      </w:r>
      <w:r>
        <w:rPr>
          <w:rFonts w:hint="eastAsia" w:ascii="宋体" w:hAnsi="宋体" w:eastAsia="宋体" w:cs="宋体"/>
          <w:color w:val="auto"/>
          <w:sz w:val="24"/>
          <w:szCs w:val="24"/>
          <w:highlight w:val="none"/>
          <w:u w:val="single"/>
        </w:rPr>
        <w:t xml:space="preserve">                  .</w:t>
      </w:r>
    </w:p>
    <w:p w14:paraId="6DE39B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签订地点：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D8BE2D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乙方（成交供应商）：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签订日期： </w:t>
      </w:r>
      <w:r>
        <w:rPr>
          <w:rFonts w:hint="eastAsia" w:ascii="宋体" w:hAnsi="宋体" w:eastAsia="宋体" w:cs="宋体"/>
          <w:color w:val="auto"/>
          <w:sz w:val="24"/>
          <w:szCs w:val="24"/>
          <w:highlight w:val="none"/>
          <w:u w:val="single"/>
        </w:rPr>
        <w:t xml:space="preserve">     年   月   日</w:t>
      </w:r>
    </w:p>
    <w:p w14:paraId="4A1125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根据甲方委托</w:t>
      </w:r>
      <w:r>
        <w:rPr>
          <w:rFonts w:hint="eastAsia" w:ascii="宋体" w:hAnsi="宋体" w:eastAsia="宋体" w:cs="宋体"/>
          <w:color w:val="auto"/>
          <w:sz w:val="24"/>
          <w:szCs w:val="24"/>
          <w:highlight w:val="none"/>
          <w:u w:val="single"/>
        </w:rPr>
        <w:t>（采购代理机构）</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进行采购（项目编号：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）的采购结果，乙方为成交供应商，现依照采购文件、</w:t>
      </w:r>
      <w:r>
        <w:rPr>
          <w:rFonts w:hint="eastAsia" w:ascii="宋体" w:hAnsi="宋体" w:eastAsia="宋体" w:cs="宋体"/>
          <w:color w:val="auto"/>
          <w:sz w:val="24"/>
          <w:szCs w:val="24"/>
          <w:highlight w:val="none"/>
          <w:u w:val="single"/>
        </w:rPr>
        <w:t>（成交供应商）</w:t>
      </w:r>
      <w:r>
        <w:rPr>
          <w:rFonts w:hint="eastAsia" w:ascii="宋体" w:hAnsi="宋体" w:eastAsia="宋体" w:cs="宋体"/>
          <w:color w:val="auto"/>
          <w:sz w:val="24"/>
          <w:szCs w:val="24"/>
          <w:highlight w:val="none"/>
        </w:rPr>
        <w:t>磋商报价文件及有关法律、法规、规章规定的内容，双方达成如下协议：</w:t>
      </w:r>
    </w:p>
    <w:p w14:paraId="05FA7D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1.合同标物的和合同价格</w:t>
      </w:r>
    </w:p>
    <w:tbl>
      <w:tblPr>
        <w:tblStyle w:val="14"/>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1668"/>
        <w:gridCol w:w="1236"/>
        <w:gridCol w:w="875"/>
        <w:gridCol w:w="1325"/>
        <w:gridCol w:w="1012"/>
        <w:gridCol w:w="838"/>
      </w:tblGrid>
      <w:tr w14:paraId="5606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noWrap w:val="0"/>
            <w:vAlign w:val="center"/>
          </w:tcPr>
          <w:p w14:paraId="22F5D6A9">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产品名称</w:t>
            </w:r>
          </w:p>
        </w:tc>
        <w:tc>
          <w:tcPr>
            <w:tcW w:w="1668" w:type="dxa"/>
            <w:noWrap w:val="0"/>
            <w:vAlign w:val="center"/>
          </w:tcPr>
          <w:p w14:paraId="1D4FEE79">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规格型号</w:t>
            </w:r>
          </w:p>
        </w:tc>
        <w:tc>
          <w:tcPr>
            <w:tcW w:w="1236" w:type="dxa"/>
            <w:noWrap w:val="0"/>
            <w:vAlign w:val="center"/>
          </w:tcPr>
          <w:p w14:paraId="5C40B62E">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生产厂家</w:t>
            </w:r>
          </w:p>
        </w:tc>
        <w:tc>
          <w:tcPr>
            <w:tcW w:w="875" w:type="dxa"/>
            <w:noWrap w:val="0"/>
            <w:vAlign w:val="center"/>
          </w:tcPr>
          <w:p w14:paraId="1FFF128C">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数 量</w:t>
            </w:r>
          </w:p>
        </w:tc>
        <w:tc>
          <w:tcPr>
            <w:tcW w:w="1325" w:type="dxa"/>
            <w:noWrap w:val="0"/>
            <w:vAlign w:val="center"/>
          </w:tcPr>
          <w:p w14:paraId="68514987">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单 价</w:t>
            </w:r>
          </w:p>
        </w:tc>
        <w:tc>
          <w:tcPr>
            <w:tcW w:w="1012" w:type="dxa"/>
            <w:noWrap w:val="0"/>
            <w:vAlign w:val="center"/>
          </w:tcPr>
          <w:p w14:paraId="6C62250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总 价</w:t>
            </w:r>
          </w:p>
        </w:tc>
        <w:tc>
          <w:tcPr>
            <w:tcW w:w="838" w:type="dxa"/>
            <w:noWrap w:val="0"/>
            <w:vAlign w:val="center"/>
          </w:tcPr>
          <w:p w14:paraId="138D7DD9">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交货期</w:t>
            </w:r>
          </w:p>
        </w:tc>
      </w:tr>
      <w:tr w14:paraId="18F3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noWrap w:val="0"/>
            <w:vAlign w:val="center"/>
          </w:tcPr>
          <w:p w14:paraId="465B9367">
            <w:pPr>
              <w:spacing w:line="360" w:lineRule="auto"/>
              <w:rPr>
                <w:rFonts w:hint="eastAsia" w:ascii="宋体" w:hAnsi="宋体" w:eastAsia="宋体" w:cs="宋体"/>
                <w:color w:val="auto"/>
                <w:sz w:val="24"/>
                <w:szCs w:val="24"/>
                <w:highlight w:val="none"/>
              </w:rPr>
            </w:pPr>
          </w:p>
        </w:tc>
        <w:tc>
          <w:tcPr>
            <w:tcW w:w="1668" w:type="dxa"/>
            <w:noWrap w:val="0"/>
            <w:vAlign w:val="center"/>
          </w:tcPr>
          <w:p w14:paraId="33527B0D">
            <w:pPr>
              <w:spacing w:line="360" w:lineRule="auto"/>
              <w:rPr>
                <w:rFonts w:hint="eastAsia" w:ascii="宋体" w:hAnsi="宋体" w:eastAsia="宋体" w:cs="宋体"/>
                <w:color w:val="auto"/>
                <w:sz w:val="24"/>
                <w:szCs w:val="24"/>
                <w:highlight w:val="none"/>
              </w:rPr>
            </w:pPr>
          </w:p>
        </w:tc>
        <w:tc>
          <w:tcPr>
            <w:tcW w:w="1236" w:type="dxa"/>
            <w:noWrap w:val="0"/>
            <w:vAlign w:val="center"/>
          </w:tcPr>
          <w:p w14:paraId="7B28E6DD">
            <w:pPr>
              <w:spacing w:line="360" w:lineRule="auto"/>
              <w:rPr>
                <w:rFonts w:hint="eastAsia" w:ascii="宋体" w:hAnsi="宋体" w:eastAsia="宋体" w:cs="宋体"/>
                <w:color w:val="auto"/>
                <w:sz w:val="24"/>
                <w:szCs w:val="24"/>
                <w:highlight w:val="none"/>
              </w:rPr>
            </w:pPr>
          </w:p>
        </w:tc>
        <w:tc>
          <w:tcPr>
            <w:tcW w:w="875" w:type="dxa"/>
            <w:noWrap w:val="0"/>
            <w:vAlign w:val="center"/>
          </w:tcPr>
          <w:p w14:paraId="5EE04152">
            <w:pPr>
              <w:spacing w:line="360" w:lineRule="auto"/>
              <w:rPr>
                <w:rFonts w:hint="eastAsia" w:ascii="宋体" w:hAnsi="宋体" w:eastAsia="宋体" w:cs="宋体"/>
                <w:color w:val="auto"/>
                <w:sz w:val="24"/>
                <w:szCs w:val="24"/>
                <w:highlight w:val="none"/>
              </w:rPr>
            </w:pPr>
          </w:p>
        </w:tc>
        <w:tc>
          <w:tcPr>
            <w:tcW w:w="1325" w:type="dxa"/>
            <w:noWrap w:val="0"/>
            <w:vAlign w:val="center"/>
          </w:tcPr>
          <w:p w14:paraId="13A73C84">
            <w:pPr>
              <w:spacing w:line="360" w:lineRule="auto"/>
              <w:rPr>
                <w:rFonts w:hint="eastAsia" w:ascii="宋体" w:hAnsi="宋体" w:eastAsia="宋体" w:cs="宋体"/>
                <w:color w:val="auto"/>
                <w:sz w:val="24"/>
                <w:szCs w:val="24"/>
                <w:highlight w:val="none"/>
              </w:rPr>
            </w:pPr>
          </w:p>
        </w:tc>
        <w:tc>
          <w:tcPr>
            <w:tcW w:w="1012" w:type="dxa"/>
            <w:noWrap w:val="0"/>
            <w:vAlign w:val="center"/>
          </w:tcPr>
          <w:p w14:paraId="33CE76EE">
            <w:pPr>
              <w:spacing w:line="360" w:lineRule="auto"/>
              <w:rPr>
                <w:rFonts w:hint="eastAsia" w:ascii="宋体" w:hAnsi="宋体" w:eastAsia="宋体" w:cs="宋体"/>
                <w:color w:val="auto"/>
                <w:sz w:val="24"/>
                <w:szCs w:val="24"/>
                <w:highlight w:val="none"/>
              </w:rPr>
            </w:pPr>
          </w:p>
        </w:tc>
        <w:tc>
          <w:tcPr>
            <w:tcW w:w="838" w:type="dxa"/>
            <w:noWrap w:val="0"/>
            <w:vAlign w:val="center"/>
          </w:tcPr>
          <w:p w14:paraId="276256BB">
            <w:pPr>
              <w:spacing w:line="360" w:lineRule="auto"/>
              <w:rPr>
                <w:rFonts w:hint="eastAsia" w:ascii="宋体" w:hAnsi="宋体" w:eastAsia="宋体" w:cs="宋体"/>
                <w:color w:val="auto"/>
                <w:sz w:val="24"/>
                <w:szCs w:val="24"/>
                <w:highlight w:val="none"/>
              </w:rPr>
            </w:pPr>
          </w:p>
        </w:tc>
      </w:tr>
      <w:tr w14:paraId="081DC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noWrap w:val="0"/>
            <w:vAlign w:val="center"/>
          </w:tcPr>
          <w:p w14:paraId="011E3DF5">
            <w:pPr>
              <w:spacing w:line="360" w:lineRule="auto"/>
              <w:rPr>
                <w:rFonts w:hint="eastAsia" w:ascii="宋体" w:hAnsi="宋体" w:eastAsia="宋体" w:cs="宋体"/>
                <w:color w:val="auto"/>
                <w:sz w:val="24"/>
                <w:szCs w:val="24"/>
                <w:highlight w:val="none"/>
              </w:rPr>
            </w:pPr>
          </w:p>
        </w:tc>
        <w:tc>
          <w:tcPr>
            <w:tcW w:w="1668" w:type="dxa"/>
            <w:noWrap w:val="0"/>
            <w:vAlign w:val="center"/>
          </w:tcPr>
          <w:p w14:paraId="42B9B871">
            <w:pPr>
              <w:spacing w:line="360" w:lineRule="auto"/>
              <w:rPr>
                <w:rFonts w:hint="eastAsia" w:ascii="宋体" w:hAnsi="宋体" w:eastAsia="宋体" w:cs="宋体"/>
                <w:color w:val="auto"/>
                <w:sz w:val="24"/>
                <w:szCs w:val="24"/>
                <w:highlight w:val="none"/>
              </w:rPr>
            </w:pPr>
          </w:p>
        </w:tc>
        <w:tc>
          <w:tcPr>
            <w:tcW w:w="1236" w:type="dxa"/>
            <w:noWrap w:val="0"/>
            <w:vAlign w:val="center"/>
          </w:tcPr>
          <w:p w14:paraId="51FFD1C7">
            <w:pPr>
              <w:spacing w:line="360" w:lineRule="auto"/>
              <w:rPr>
                <w:rFonts w:hint="eastAsia" w:ascii="宋体" w:hAnsi="宋体" w:eastAsia="宋体" w:cs="宋体"/>
                <w:color w:val="auto"/>
                <w:sz w:val="24"/>
                <w:szCs w:val="24"/>
                <w:highlight w:val="none"/>
              </w:rPr>
            </w:pPr>
          </w:p>
        </w:tc>
        <w:tc>
          <w:tcPr>
            <w:tcW w:w="875" w:type="dxa"/>
            <w:noWrap w:val="0"/>
            <w:vAlign w:val="center"/>
          </w:tcPr>
          <w:p w14:paraId="2CBBC39A">
            <w:pPr>
              <w:spacing w:line="360" w:lineRule="auto"/>
              <w:rPr>
                <w:rFonts w:hint="eastAsia" w:ascii="宋体" w:hAnsi="宋体" w:eastAsia="宋体" w:cs="宋体"/>
                <w:color w:val="auto"/>
                <w:sz w:val="24"/>
                <w:szCs w:val="24"/>
                <w:highlight w:val="none"/>
              </w:rPr>
            </w:pPr>
          </w:p>
        </w:tc>
        <w:tc>
          <w:tcPr>
            <w:tcW w:w="1325" w:type="dxa"/>
            <w:noWrap w:val="0"/>
            <w:vAlign w:val="center"/>
          </w:tcPr>
          <w:p w14:paraId="7318EA5E">
            <w:pPr>
              <w:spacing w:line="360" w:lineRule="auto"/>
              <w:rPr>
                <w:rFonts w:hint="eastAsia" w:ascii="宋体" w:hAnsi="宋体" w:eastAsia="宋体" w:cs="宋体"/>
                <w:color w:val="auto"/>
                <w:sz w:val="24"/>
                <w:szCs w:val="24"/>
                <w:highlight w:val="none"/>
              </w:rPr>
            </w:pPr>
          </w:p>
        </w:tc>
        <w:tc>
          <w:tcPr>
            <w:tcW w:w="1012" w:type="dxa"/>
            <w:noWrap w:val="0"/>
            <w:vAlign w:val="center"/>
          </w:tcPr>
          <w:p w14:paraId="5EDC39B8">
            <w:pPr>
              <w:spacing w:line="360" w:lineRule="auto"/>
              <w:rPr>
                <w:rFonts w:hint="eastAsia" w:ascii="宋体" w:hAnsi="宋体" w:eastAsia="宋体" w:cs="宋体"/>
                <w:color w:val="auto"/>
                <w:sz w:val="24"/>
                <w:szCs w:val="24"/>
                <w:highlight w:val="none"/>
              </w:rPr>
            </w:pPr>
          </w:p>
        </w:tc>
        <w:tc>
          <w:tcPr>
            <w:tcW w:w="838" w:type="dxa"/>
            <w:noWrap w:val="0"/>
            <w:vAlign w:val="center"/>
          </w:tcPr>
          <w:p w14:paraId="50CDAEC1">
            <w:pPr>
              <w:spacing w:line="360" w:lineRule="auto"/>
              <w:rPr>
                <w:rFonts w:hint="eastAsia" w:ascii="宋体" w:hAnsi="宋体" w:eastAsia="宋体" w:cs="宋体"/>
                <w:color w:val="auto"/>
                <w:sz w:val="24"/>
                <w:szCs w:val="24"/>
                <w:highlight w:val="none"/>
              </w:rPr>
            </w:pPr>
          </w:p>
        </w:tc>
      </w:tr>
      <w:tr w14:paraId="399A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noWrap w:val="0"/>
            <w:vAlign w:val="center"/>
          </w:tcPr>
          <w:p w14:paraId="3DD50720">
            <w:pPr>
              <w:spacing w:line="360" w:lineRule="auto"/>
              <w:rPr>
                <w:rFonts w:hint="eastAsia" w:ascii="宋体" w:hAnsi="宋体" w:eastAsia="宋体" w:cs="宋体"/>
                <w:color w:val="auto"/>
                <w:sz w:val="24"/>
                <w:szCs w:val="24"/>
                <w:highlight w:val="none"/>
              </w:rPr>
            </w:pPr>
          </w:p>
        </w:tc>
        <w:tc>
          <w:tcPr>
            <w:tcW w:w="1668" w:type="dxa"/>
            <w:noWrap w:val="0"/>
            <w:vAlign w:val="center"/>
          </w:tcPr>
          <w:p w14:paraId="10879FC2">
            <w:pPr>
              <w:spacing w:line="360" w:lineRule="auto"/>
              <w:rPr>
                <w:rFonts w:hint="eastAsia" w:ascii="宋体" w:hAnsi="宋体" w:eastAsia="宋体" w:cs="宋体"/>
                <w:color w:val="auto"/>
                <w:sz w:val="24"/>
                <w:szCs w:val="24"/>
                <w:highlight w:val="none"/>
              </w:rPr>
            </w:pPr>
          </w:p>
        </w:tc>
        <w:tc>
          <w:tcPr>
            <w:tcW w:w="1236" w:type="dxa"/>
            <w:noWrap w:val="0"/>
            <w:vAlign w:val="center"/>
          </w:tcPr>
          <w:p w14:paraId="1974762B">
            <w:pPr>
              <w:spacing w:line="360" w:lineRule="auto"/>
              <w:rPr>
                <w:rFonts w:hint="eastAsia" w:ascii="宋体" w:hAnsi="宋体" w:eastAsia="宋体" w:cs="宋体"/>
                <w:color w:val="auto"/>
                <w:sz w:val="24"/>
                <w:szCs w:val="24"/>
                <w:highlight w:val="none"/>
              </w:rPr>
            </w:pPr>
          </w:p>
        </w:tc>
        <w:tc>
          <w:tcPr>
            <w:tcW w:w="875" w:type="dxa"/>
            <w:noWrap w:val="0"/>
            <w:vAlign w:val="center"/>
          </w:tcPr>
          <w:p w14:paraId="1AC3AE0B">
            <w:pPr>
              <w:spacing w:line="360" w:lineRule="auto"/>
              <w:rPr>
                <w:rFonts w:hint="eastAsia" w:ascii="宋体" w:hAnsi="宋体" w:eastAsia="宋体" w:cs="宋体"/>
                <w:color w:val="auto"/>
                <w:sz w:val="24"/>
                <w:szCs w:val="24"/>
                <w:highlight w:val="none"/>
              </w:rPr>
            </w:pPr>
          </w:p>
        </w:tc>
        <w:tc>
          <w:tcPr>
            <w:tcW w:w="1325" w:type="dxa"/>
            <w:noWrap w:val="0"/>
            <w:vAlign w:val="center"/>
          </w:tcPr>
          <w:p w14:paraId="3ADA7F57">
            <w:pPr>
              <w:spacing w:line="360" w:lineRule="auto"/>
              <w:rPr>
                <w:rFonts w:hint="eastAsia" w:ascii="宋体" w:hAnsi="宋体" w:eastAsia="宋体" w:cs="宋体"/>
                <w:color w:val="auto"/>
                <w:sz w:val="24"/>
                <w:szCs w:val="24"/>
                <w:highlight w:val="none"/>
              </w:rPr>
            </w:pPr>
          </w:p>
        </w:tc>
        <w:tc>
          <w:tcPr>
            <w:tcW w:w="1012" w:type="dxa"/>
            <w:noWrap w:val="0"/>
            <w:vAlign w:val="center"/>
          </w:tcPr>
          <w:p w14:paraId="31E334A2">
            <w:pPr>
              <w:spacing w:line="360" w:lineRule="auto"/>
              <w:rPr>
                <w:rFonts w:hint="eastAsia" w:ascii="宋体" w:hAnsi="宋体" w:eastAsia="宋体" w:cs="宋体"/>
                <w:color w:val="auto"/>
                <w:sz w:val="24"/>
                <w:szCs w:val="24"/>
                <w:highlight w:val="none"/>
              </w:rPr>
            </w:pPr>
          </w:p>
        </w:tc>
        <w:tc>
          <w:tcPr>
            <w:tcW w:w="838" w:type="dxa"/>
            <w:noWrap w:val="0"/>
            <w:vAlign w:val="center"/>
          </w:tcPr>
          <w:p w14:paraId="2452E88A">
            <w:pPr>
              <w:spacing w:line="360" w:lineRule="auto"/>
              <w:rPr>
                <w:rFonts w:hint="eastAsia" w:ascii="宋体" w:hAnsi="宋体" w:eastAsia="宋体" w:cs="宋体"/>
                <w:color w:val="auto"/>
                <w:sz w:val="24"/>
                <w:szCs w:val="24"/>
                <w:highlight w:val="none"/>
              </w:rPr>
            </w:pPr>
          </w:p>
        </w:tc>
      </w:tr>
      <w:tr w14:paraId="6C09C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noWrap w:val="0"/>
            <w:vAlign w:val="center"/>
          </w:tcPr>
          <w:p w14:paraId="67F54915">
            <w:pPr>
              <w:spacing w:line="360" w:lineRule="auto"/>
              <w:rPr>
                <w:rFonts w:hint="eastAsia" w:ascii="宋体" w:hAnsi="宋体" w:eastAsia="宋体" w:cs="宋体"/>
                <w:color w:val="auto"/>
                <w:sz w:val="24"/>
                <w:szCs w:val="24"/>
                <w:highlight w:val="none"/>
              </w:rPr>
            </w:pPr>
          </w:p>
        </w:tc>
        <w:tc>
          <w:tcPr>
            <w:tcW w:w="1668" w:type="dxa"/>
            <w:noWrap w:val="0"/>
            <w:vAlign w:val="center"/>
          </w:tcPr>
          <w:p w14:paraId="3B8A21D8">
            <w:pPr>
              <w:spacing w:line="360" w:lineRule="auto"/>
              <w:rPr>
                <w:rFonts w:hint="eastAsia" w:ascii="宋体" w:hAnsi="宋体" w:eastAsia="宋体" w:cs="宋体"/>
                <w:color w:val="auto"/>
                <w:sz w:val="24"/>
                <w:szCs w:val="24"/>
                <w:highlight w:val="none"/>
              </w:rPr>
            </w:pPr>
          </w:p>
        </w:tc>
        <w:tc>
          <w:tcPr>
            <w:tcW w:w="1236" w:type="dxa"/>
            <w:noWrap w:val="0"/>
            <w:vAlign w:val="center"/>
          </w:tcPr>
          <w:p w14:paraId="0B7F3187">
            <w:pPr>
              <w:spacing w:line="360" w:lineRule="auto"/>
              <w:rPr>
                <w:rFonts w:hint="eastAsia" w:ascii="宋体" w:hAnsi="宋体" w:eastAsia="宋体" w:cs="宋体"/>
                <w:color w:val="auto"/>
                <w:sz w:val="24"/>
                <w:szCs w:val="24"/>
                <w:highlight w:val="none"/>
              </w:rPr>
            </w:pPr>
          </w:p>
        </w:tc>
        <w:tc>
          <w:tcPr>
            <w:tcW w:w="875" w:type="dxa"/>
            <w:noWrap w:val="0"/>
            <w:vAlign w:val="center"/>
          </w:tcPr>
          <w:p w14:paraId="7386FA1C">
            <w:pPr>
              <w:spacing w:line="360" w:lineRule="auto"/>
              <w:rPr>
                <w:rFonts w:hint="eastAsia" w:ascii="宋体" w:hAnsi="宋体" w:eastAsia="宋体" w:cs="宋体"/>
                <w:color w:val="auto"/>
                <w:sz w:val="24"/>
                <w:szCs w:val="24"/>
                <w:highlight w:val="none"/>
              </w:rPr>
            </w:pPr>
          </w:p>
        </w:tc>
        <w:tc>
          <w:tcPr>
            <w:tcW w:w="1325" w:type="dxa"/>
            <w:noWrap w:val="0"/>
            <w:vAlign w:val="center"/>
          </w:tcPr>
          <w:p w14:paraId="408953BD">
            <w:pPr>
              <w:spacing w:line="360" w:lineRule="auto"/>
              <w:rPr>
                <w:rFonts w:hint="eastAsia" w:ascii="宋体" w:hAnsi="宋体" w:eastAsia="宋体" w:cs="宋体"/>
                <w:color w:val="auto"/>
                <w:sz w:val="24"/>
                <w:szCs w:val="24"/>
                <w:highlight w:val="none"/>
              </w:rPr>
            </w:pPr>
          </w:p>
        </w:tc>
        <w:tc>
          <w:tcPr>
            <w:tcW w:w="1012" w:type="dxa"/>
            <w:noWrap w:val="0"/>
            <w:vAlign w:val="center"/>
          </w:tcPr>
          <w:p w14:paraId="4DAA4AD2">
            <w:pPr>
              <w:spacing w:line="360" w:lineRule="auto"/>
              <w:rPr>
                <w:rFonts w:hint="eastAsia" w:ascii="宋体" w:hAnsi="宋体" w:eastAsia="宋体" w:cs="宋体"/>
                <w:color w:val="auto"/>
                <w:sz w:val="24"/>
                <w:szCs w:val="24"/>
                <w:highlight w:val="none"/>
              </w:rPr>
            </w:pPr>
          </w:p>
        </w:tc>
        <w:tc>
          <w:tcPr>
            <w:tcW w:w="838" w:type="dxa"/>
            <w:noWrap w:val="0"/>
            <w:vAlign w:val="center"/>
          </w:tcPr>
          <w:p w14:paraId="36E010D5">
            <w:pPr>
              <w:spacing w:line="360" w:lineRule="auto"/>
              <w:rPr>
                <w:rFonts w:hint="eastAsia" w:ascii="宋体" w:hAnsi="宋体" w:eastAsia="宋体" w:cs="宋体"/>
                <w:color w:val="auto"/>
                <w:sz w:val="24"/>
                <w:szCs w:val="24"/>
                <w:highlight w:val="none"/>
              </w:rPr>
            </w:pPr>
          </w:p>
        </w:tc>
      </w:tr>
    </w:tbl>
    <w:p w14:paraId="573A52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2.交货方式和交货地点</w:t>
      </w:r>
    </w:p>
    <w:p w14:paraId="20526ACE">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2.1交货方式： </w:t>
      </w:r>
      <w:r>
        <w:rPr>
          <w:rFonts w:hint="eastAsia" w:ascii="宋体" w:hAnsi="宋体" w:eastAsia="宋体" w:cs="宋体"/>
          <w:color w:val="auto"/>
          <w:sz w:val="24"/>
          <w:szCs w:val="24"/>
          <w:highlight w:val="none"/>
          <w:u w:val="single"/>
        </w:rPr>
        <w:t xml:space="preserve">                   </w:t>
      </w:r>
    </w:p>
    <w:p w14:paraId="62A19A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2.2交货地点：</w:t>
      </w:r>
      <w:r>
        <w:rPr>
          <w:rFonts w:hint="eastAsia" w:ascii="宋体" w:hAnsi="宋体" w:eastAsia="宋体" w:cs="宋体"/>
          <w:color w:val="auto"/>
          <w:sz w:val="24"/>
          <w:szCs w:val="24"/>
          <w:highlight w:val="none"/>
          <w:u w:val="single"/>
        </w:rPr>
        <w:t xml:space="preserve">                     </w:t>
      </w:r>
    </w:p>
    <w:p w14:paraId="1325FDE0">
      <w:pPr>
        <w:spacing w:line="360" w:lineRule="auto"/>
        <w:ind w:firstLine="480" w:firstLineChars="200"/>
        <w:outlineLvl w:val="9"/>
        <w:rPr>
          <w:rFonts w:hint="eastAsia" w:ascii="宋体" w:hAnsi="宋体" w:eastAsia="宋体" w:cs="宋体"/>
          <w:color w:val="auto"/>
          <w:sz w:val="24"/>
          <w:szCs w:val="24"/>
          <w:highlight w:val="none"/>
        </w:rPr>
      </w:pPr>
      <w:bookmarkStart w:id="306" w:name="_Toc23702"/>
      <w:r>
        <w:rPr>
          <w:rFonts w:hint="eastAsia" w:ascii="宋体" w:hAnsi="宋体" w:eastAsia="宋体" w:cs="宋体"/>
          <w:color w:val="auto"/>
          <w:sz w:val="24"/>
          <w:szCs w:val="24"/>
          <w:highlight w:val="none"/>
        </w:rPr>
        <w:t>3.供货清单</w:t>
      </w:r>
      <w:bookmarkEnd w:id="306"/>
    </w:p>
    <w:p w14:paraId="64B7F0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3.1供货清单：包括产品主机、随机备品备件、专用工具的名称及数量。（采购人对包装及运输有特别要求的，应作具体约定。）</w:t>
      </w:r>
    </w:p>
    <w:p w14:paraId="6567DF8B">
      <w:pPr>
        <w:spacing w:line="360" w:lineRule="auto"/>
        <w:ind w:firstLine="480" w:firstLineChars="200"/>
        <w:outlineLvl w:val="9"/>
        <w:rPr>
          <w:rFonts w:hint="eastAsia" w:ascii="宋体" w:hAnsi="宋体" w:eastAsia="宋体" w:cs="宋体"/>
          <w:color w:val="auto"/>
          <w:sz w:val="24"/>
          <w:szCs w:val="24"/>
          <w:highlight w:val="none"/>
        </w:rPr>
      </w:pPr>
      <w:bookmarkStart w:id="307" w:name="_Toc21298"/>
      <w:r>
        <w:rPr>
          <w:rFonts w:hint="eastAsia" w:ascii="宋体" w:hAnsi="宋体" w:eastAsia="宋体" w:cs="宋体"/>
          <w:color w:val="auto"/>
          <w:sz w:val="24"/>
          <w:szCs w:val="24"/>
          <w:highlight w:val="none"/>
        </w:rPr>
        <w:t>4.付款方式与条件</w:t>
      </w:r>
      <w:bookmarkEnd w:id="307"/>
    </w:p>
    <w:p w14:paraId="1A2D16BF">
      <w:pPr>
        <w:spacing w:line="360" w:lineRule="auto"/>
        <w:ind w:firstLine="480" w:firstLineChars="200"/>
        <w:outlineLvl w:val="9"/>
        <w:rPr>
          <w:rFonts w:hint="eastAsia" w:ascii="宋体" w:hAnsi="宋体" w:eastAsia="宋体" w:cs="宋体"/>
          <w:color w:val="auto"/>
          <w:sz w:val="24"/>
          <w:szCs w:val="24"/>
          <w:highlight w:val="none"/>
        </w:rPr>
      </w:pPr>
      <w:bookmarkStart w:id="308" w:name="_Toc18232"/>
      <w:r>
        <w:rPr>
          <w:rFonts w:hint="eastAsia" w:ascii="宋体" w:hAnsi="宋体" w:eastAsia="宋体" w:cs="宋体"/>
          <w:color w:val="auto"/>
          <w:sz w:val="24"/>
          <w:szCs w:val="24"/>
          <w:highlight w:val="none"/>
        </w:rPr>
        <w:t>4.1货物交货付款</w:t>
      </w:r>
      <w:bookmarkEnd w:id="308"/>
    </w:p>
    <w:p w14:paraId="09ACCD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全部货物交货并经验收合格后，甲方凭收讫货物的验收凭证和货物验收合格文件等材料以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方式向乙方一次性支付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%的货物价款。（若乙方有支付履约保证金的，可在支付货款时予以扣除。）</w:t>
      </w:r>
    </w:p>
    <w:p w14:paraId="0F5FB0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现场交货条件下，乙方要求付款应提交下列单证和文件。</w:t>
      </w:r>
    </w:p>
    <w:p w14:paraId="72F45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a.金额为有关合同货物价格</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%的正式发票。</w:t>
      </w:r>
    </w:p>
    <w:p w14:paraId="05BBAD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b.制造厂家出具的货物质量合格证书。</w:t>
      </w:r>
    </w:p>
    <w:p w14:paraId="3F2551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 甲方已收讫货物的验收凭证。</w:t>
      </w:r>
    </w:p>
    <w:p w14:paraId="1670DB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 甲方签发的验收合格文件。</w:t>
      </w:r>
    </w:p>
    <w:p w14:paraId="3F80CA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4.2分期支付货款的，余下的货款应于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（时间）支付。</w:t>
      </w:r>
    </w:p>
    <w:p w14:paraId="2ED4C077">
      <w:pPr>
        <w:spacing w:line="360" w:lineRule="auto"/>
        <w:ind w:firstLine="480" w:firstLineChars="200"/>
        <w:outlineLvl w:val="9"/>
        <w:rPr>
          <w:rFonts w:hint="eastAsia" w:ascii="宋体" w:hAnsi="宋体" w:eastAsia="宋体" w:cs="宋体"/>
          <w:color w:val="auto"/>
          <w:sz w:val="24"/>
          <w:szCs w:val="24"/>
          <w:highlight w:val="none"/>
        </w:rPr>
      </w:pPr>
      <w:bookmarkStart w:id="309" w:name="_Toc23367"/>
      <w:r>
        <w:rPr>
          <w:rFonts w:hint="eastAsia" w:ascii="宋体" w:hAnsi="宋体" w:eastAsia="宋体" w:cs="宋体"/>
          <w:color w:val="auto"/>
          <w:sz w:val="24"/>
          <w:szCs w:val="24"/>
          <w:highlight w:val="none"/>
        </w:rPr>
        <w:t>5.质量要求和技术标准</w:t>
      </w:r>
      <w:bookmarkEnd w:id="309"/>
    </w:p>
    <w:p w14:paraId="494D7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质量条款可细分为产品质量、包装质量、技术资料质量等内容。</w:t>
      </w:r>
    </w:p>
    <w:p w14:paraId="3C594B13">
      <w:pPr>
        <w:spacing w:line="360" w:lineRule="auto"/>
        <w:ind w:firstLine="480" w:firstLineChars="200"/>
        <w:outlineLvl w:val="9"/>
        <w:rPr>
          <w:rFonts w:hint="eastAsia" w:ascii="宋体" w:hAnsi="宋体" w:eastAsia="宋体" w:cs="宋体"/>
          <w:color w:val="auto"/>
          <w:sz w:val="24"/>
          <w:szCs w:val="24"/>
          <w:highlight w:val="none"/>
        </w:rPr>
      </w:pPr>
      <w:bookmarkStart w:id="310" w:name="_Toc10150"/>
      <w:r>
        <w:rPr>
          <w:rFonts w:hint="eastAsia" w:ascii="宋体" w:hAnsi="宋体" w:eastAsia="宋体" w:cs="宋体"/>
          <w:color w:val="auto"/>
          <w:sz w:val="24"/>
          <w:szCs w:val="24"/>
          <w:highlight w:val="none"/>
        </w:rPr>
        <w:t>（质量要求和技术标准应按采购文件要求填列。）</w:t>
      </w:r>
      <w:bookmarkEnd w:id="310"/>
    </w:p>
    <w:p w14:paraId="38D593A8">
      <w:pPr>
        <w:spacing w:line="360" w:lineRule="auto"/>
        <w:ind w:firstLine="480" w:firstLineChars="200"/>
        <w:outlineLvl w:val="9"/>
        <w:rPr>
          <w:rFonts w:hint="eastAsia" w:ascii="宋体" w:hAnsi="宋体" w:eastAsia="宋体" w:cs="宋体"/>
          <w:color w:val="auto"/>
          <w:sz w:val="24"/>
          <w:szCs w:val="24"/>
          <w:highlight w:val="none"/>
        </w:rPr>
      </w:pPr>
      <w:bookmarkStart w:id="311" w:name="_Toc24085"/>
      <w:r>
        <w:rPr>
          <w:rFonts w:hint="eastAsia" w:ascii="宋体" w:hAnsi="宋体" w:eastAsia="宋体" w:cs="宋体"/>
          <w:color w:val="auto"/>
          <w:sz w:val="24"/>
          <w:szCs w:val="24"/>
          <w:highlight w:val="none"/>
        </w:rPr>
        <w:t>6.安装调试、技术服务、人员培训及技术资料</w:t>
      </w:r>
      <w:bookmarkEnd w:id="311"/>
    </w:p>
    <w:p w14:paraId="47E4BF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（安装调试、技术服务、人员培训及技术资料应按采购文件要求填列。）</w:t>
      </w:r>
    </w:p>
    <w:p w14:paraId="363E969F">
      <w:pPr>
        <w:spacing w:line="360" w:lineRule="auto"/>
        <w:ind w:firstLine="480" w:firstLineChars="200"/>
        <w:outlineLvl w:val="9"/>
        <w:rPr>
          <w:rFonts w:hint="eastAsia" w:ascii="宋体" w:hAnsi="宋体" w:eastAsia="宋体" w:cs="宋体"/>
          <w:color w:val="auto"/>
          <w:sz w:val="24"/>
          <w:szCs w:val="24"/>
          <w:highlight w:val="none"/>
        </w:rPr>
      </w:pPr>
      <w:bookmarkStart w:id="312" w:name="_Toc2192"/>
      <w:r>
        <w:rPr>
          <w:rFonts w:hint="eastAsia" w:ascii="宋体" w:hAnsi="宋体" w:eastAsia="宋体" w:cs="宋体"/>
          <w:color w:val="auto"/>
          <w:sz w:val="24"/>
          <w:szCs w:val="24"/>
          <w:highlight w:val="none"/>
        </w:rPr>
        <w:t>7.验收</w:t>
      </w:r>
      <w:bookmarkEnd w:id="312"/>
    </w:p>
    <w:p w14:paraId="4997B5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（货物验收标准和方法应按采购文件要求填列。）验收结果经双方确认后，双方代表必须按规定的验收交接单上的项目对照本合同填好验收结果并签名盖章。</w:t>
      </w:r>
    </w:p>
    <w:p w14:paraId="0D37ED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验收可细分为到货时的外在质量的验收，投产前的质量验收，大型设备可能还存在更多的验收步骤和验收方式，采购人可在采购文件中细化规定。</w:t>
      </w:r>
    </w:p>
    <w:p w14:paraId="57F015F1">
      <w:pPr>
        <w:spacing w:line="360" w:lineRule="auto"/>
        <w:ind w:firstLine="480" w:firstLineChars="200"/>
        <w:outlineLvl w:val="9"/>
        <w:rPr>
          <w:rFonts w:hint="eastAsia" w:ascii="宋体" w:hAnsi="宋体" w:eastAsia="宋体" w:cs="宋体"/>
          <w:color w:val="auto"/>
          <w:sz w:val="24"/>
          <w:szCs w:val="24"/>
          <w:highlight w:val="none"/>
        </w:rPr>
      </w:pPr>
      <w:bookmarkStart w:id="313" w:name="_Toc32376"/>
      <w:r>
        <w:rPr>
          <w:rFonts w:hint="eastAsia" w:ascii="宋体" w:hAnsi="宋体" w:eastAsia="宋体" w:cs="宋体"/>
          <w:color w:val="auto"/>
          <w:sz w:val="24"/>
          <w:szCs w:val="24"/>
          <w:highlight w:val="none"/>
        </w:rPr>
        <w:t>8.质量保证</w:t>
      </w:r>
      <w:bookmarkEnd w:id="313"/>
    </w:p>
    <w:p w14:paraId="2106D7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各合同包货物质保期要求均为货物经最终验收合格后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个月，在质量保证期内设备运行发生故障时，乙方在接到甲方故障通知后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小时内应委派专业技术人员到现场免费提供咨询、维修和更换零部件等服务，并及时填写维修报告（包括故障原因、处理情况及甲方意见等）报甲方备案，若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内无法排除故障，则应先提供同档次备用机供甲方使用。其中发生一切费用由乙方承担。质量保证期内乙方有责任对设备进行不定期的巡查检修。成交供应商视自身能力在磋商报价文件中提供更优、更合理的维修服务承诺。</w:t>
      </w:r>
    </w:p>
    <w:p w14:paraId="7C6D1C12">
      <w:pPr>
        <w:spacing w:line="360" w:lineRule="auto"/>
        <w:ind w:firstLine="480" w:firstLineChars="200"/>
        <w:outlineLvl w:val="9"/>
        <w:rPr>
          <w:rFonts w:hint="eastAsia" w:ascii="宋体" w:hAnsi="宋体" w:eastAsia="宋体" w:cs="宋体"/>
          <w:color w:val="auto"/>
          <w:sz w:val="24"/>
          <w:szCs w:val="24"/>
          <w:highlight w:val="none"/>
        </w:rPr>
      </w:pPr>
      <w:bookmarkStart w:id="314" w:name="_Toc24743"/>
      <w:r>
        <w:rPr>
          <w:rFonts w:hint="eastAsia" w:ascii="宋体" w:hAnsi="宋体" w:eastAsia="宋体" w:cs="宋体"/>
          <w:color w:val="auto"/>
          <w:sz w:val="24"/>
          <w:szCs w:val="24"/>
          <w:highlight w:val="none"/>
        </w:rPr>
        <w:t>9.知识产权：</w:t>
      </w:r>
      <w:bookmarkEnd w:id="314"/>
    </w:p>
    <w:p w14:paraId="28FED2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须保障甲方在使用该货物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36C65BBE">
      <w:pPr>
        <w:spacing w:line="360" w:lineRule="auto"/>
        <w:ind w:firstLine="480" w:firstLineChars="200"/>
        <w:outlineLvl w:val="9"/>
        <w:rPr>
          <w:rFonts w:hint="eastAsia" w:ascii="宋体" w:hAnsi="宋体" w:eastAsia="宋体" w:cs="宋体"/>
          <w:color w:val="auto"/>
          <w:sz w:val="24"/>
          <w:szCs w:val="24"/>
          <w:highlight w:val="none"/>
        </w:rPr>
      </w:pPr>
      <w:bookmarkStart w:id="315" w:name="_Toc17046"/>
      <w:r>
        <w:rPr>
          <w:rFonts w:hint="eastAsia" w:ascii="宋体" w:hAnsi="宋体" w:eastAsia="宋体" w:cs="宋体"/>
          <w:color w:val="auto"/>
          <w:sz w:val="24"/>
          <w:szCs w:val="24"/>
          <w:highlight w:val="none"/>
        </w:rPr>
        <w:t>10.违约责任</w:t>
      </w:r>
      <w:bookmarkEnd w:id="315"/>
    </w:p>
    <w:p w14:paraId="05D6A23C">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10.1未按期交货的违约责任：</w:t>
      </w:r>
      <w:r>
        <w:rPr>
          <w:rFonts w:hint="eastAsia" w:ascii="宋体" w:hAnsi="宋体" w:eastAsia="宋体" w:cs="宋体"/>
          <w:color w:val="auto"/>
          <w:sz w:val="24"/>
          <w:szCs w:val="24"/>
          <w:highlight w:val="none"/>
          <w:u w:val="single"/>
        </w:rPr>
        <w:t xml:space="preserve">                                                 </w:t>
      </w:r>
    </w:p>
    <w:p w14:paraId="019396F6">
      <w:pPr>
        <w:spacing w:line="360" w:lineRule="auto"/>
        <w:ind w:firstLine="480" w:firstLineChars="200"/>
        <w:outlineLvl w:val="9"/>
        <w:rPr>
          <w:rFonts w:hint="eastAsia" w:ascii="宋体" w:hAnsi="宋体" w:eastAsia="宋体" w:cs="宋体"/>
          <w:color w:val="auto"/>
          <w:sz w:val="24"/>
          <w:szCs w:val="24"/>
          <w:highlight w:val="none"/>
        </w:rPr>
      </w:pPr>
      <w:bookmarkStart w:id="316" w:name="_Toc18121"/>
      <w:r>
        <w:rPr>
          <w:rFonts w:hint="eastAsia" w:ascii="宋体" w:hAnsi="宋体" w:eastAsia="宋体" w:cs="宋体"/>
          <w:color w:val="auto"/>
          <w:sz w:val="24"/>
          <w:szCs w:val="24"/>
          <w:highlight w:val="none"/>
        </w:rPr>
        <w:t>11.违约终止合同</w:t>
      </w:r>
      <w:bookmarkEnd w:id="316"/>
    </w:p>
    <w:p w14:paraId="540CBD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11.1在补救违约而采取的任何其他措施未能实现的情况下，即在甲方发出的违约通知后30天内（或经甲方书面确认的更长时间内）仍未纠正其下述任何一种违约行为，甲方有权向乙方发出书面违约通知，甲方终止本合同：  </w:t>
      </w:r>
    </w:p>
    <w:p w14:paraId="325396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11.1.1如果乙方未能在合同规定的期限内或双方另行确定的延期交货时间内交付合同约定的货物。</w:t>
      </w:r>
    </w:p>
    <w:p w14:paraId="460A7153">
      <w:pPr>
        <w:spacing w:line="360" w:lineRule="auto"/>
        <w:ind w:firstLine="480" w:firstLineChars="200"/>
        <w:outlineLvl w:val="9"/>
        <w:rPr>
          <w:rFonts w:hint="eastAsia" w:ascii="宋体" w:hAnsi="宋体" w:eastAsia="宋体" w:cs="宋体"/>
          <w:color w:val="auto"/>
          <w:sz w:val="24"/>
          <w:szCs w:val="24"/>
          <w:highlight w:val="none"/>
        </w:rPr>
      </w:pPr>
      <w:bookmarkStart w:id="317" w:name="_Toc12762"/>
      <w:r>
        <w:rPr>
          <w:rFonts w:hint="eastAsia" w:ascii="宋体" w:hAnsi="宋体" w:eastAsia="宋体" w:cs="宋体"/>
          <w:color w:val="auto"/>
          <w:sz w:val="24"/>
          <w:szCs w:val="24"/>
          <w:highlight w:val="none"/>
        </w:rPr>
        <w:t>11.1.2乙方未能履行合同项下的任何其它义务。</w:t>
      </w:r>
      <w:bookmarkEnd w:id="317"/>
    </w:p>
    <w:p w14:paraId="1877C4C7">
      <w:pPr>
        <w:spacing w:line="360" w:lineRule="auto"/>
        <w:ind w:firstLine="480" w:firstLineChars="200"/>
        <w:outlineLvl w:val="9"/>
        <w:rPr>
          <w:rFonts w:hint="eastAsia" w:ascii="宋体" w:hAnsi="宋体" w:eastAsia="宋体" w:cs="宋体"/>
          <w:color w:val="auto"/>
          <w:sz w:val="24"/>
          <w:szCs w:val="24"/>
          <w:highlight w:val="none"/>
        </w:rPr>
      </w:pPr>
      <w:bookmarkStart w:id="318" w:name="_Toc26776"/>
      <w:r>
        <w:rPr>
          <w:rFonts w:hint="eastAsia" w:ascii="宋体" w:hAnsi="宋体" w:eastAsia="宋体" w:cs="宋体"/>
          <w:color w:val="auto"/>
          <w:sz w:val="24"/>
          <w:szCs w:val="24"/>
          <w:highlight w:val="none"/>
        </w:rPr>
        <w:t>12.不可抗力</w:t>
      </w:r>
      <w:bookmarkEnd w:id="318"/>
    </w:p>
    <w:p w14:paraId="345D89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32C06B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本合同中的不可抗力指不能预见、不能避免并不能克服的客观情况。包括但不限于：自然灾害如地震、台风、洪水、火灾；政府行为、法律规定或其适用的变化或者其他任何无法预见、避免或者控制的事件。</w:t>
      </w:r>
    </w:p>
    <w:p w14:paraId="6778A0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13.合同纠纷处理方式：因本合同或与本合同有关的一切事项发生争议，由双方友好协商解决。协商不成的，选择以下其中一种方式解决：</w:t>
      </w:r>
    </w:p>
    <w:p w14:paraId="46EF2F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）向（</w:t>
      </w:r>
      <w:r>
        <w:rPr>
          <w:rFonts w:hint="eastAsia" w:ascii="宋体" w:hAnsi="宋体" w:eastAsia="宋体" w:cs="宋体"/>
          <w:color w:val="auto"/>
          <w:sz w:val="24"/>
          <w:szCs w:val="24"/>
          <w:highlight w:val="none"/>
          <w:u w:val="single"/>
        </w:rPr>
        <w:t>甲方所在地）</w:t>
      </w:r>
      <w:r>
        <w:rPr>
          <w:rFonts w:hint="eastAsia" w:ascii="宋体" w:hAnsi="宋体" w:eastAsia="宋体" w:cs="宋体"/>
          <w:color w:val="auto"/>
          <w:sz w:val="24"/>
          <w:szCs w:val="24"/>
          <w:highlight w:val="none"/>
        </w:rPr>
        <w:t>仲裁委员会申请仲裁；</w:t>
      </w:r>
    </w:p>
    <w:p w14:paraId="264226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）向有管辖权的人民法院提起诉讼。</w:t>
      </w:r>
    </w:p>
    <w:p w14:paraId="5E293DE6">
      <w:pPr>
        <w:spacing w:line="360" w:lineRule="auto"/>
        <w:ind w:firstLine="480" w:firstLineChars="200"/>
        <w:outlineLvl w:val="9"/>
        <w:rPr>
          <w:rFonts w:hint="eastAsia" w:ascii="宋体" w:hAnsi="宋体" w:eastAsia="宋体" w:cs="宋体"/>
          <w:color w:val="auto"/>
          <w:sz w:val="24"/>
          <w:szCs w:val="24"/>
          <w:highlight w:val="none"/>
        </w:rPr>
      </w:pPr>
      <w:bookmarkStart w:id="319" w:name="_Toc32704"/>
      <w:r>
        <w:rPr>
          <w:rFonts w:hint="eastAsia" w:ascii="宋体" w:hAnsi="宋体" w:eastAsia="宋体" w:cs="宋体"/>
          <w:color w:val="auto"/>
          <w:sz w:val="24"/>
          <w:szCs w:val="24"/>
          <w:highlight w:val="none"/>
        </w:rPr>
        <w:t>14.其他约定</w:t>
      </w:r>
      <w:bookmarkEnd w:id="319"/>
    </w:p>
    <w:p w14:paraId="70F353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14.1本采购项目的采购文件、成交供应商的磋商报价文件以及相关的澄清确认函（如果有的话）均为本合同不可分割的一部分，与本合同具有同等法律效力。</w:t>
      </w:r>
    </w:p>
    <w:p w14:paraId="20D8441C">
      <w:pPr>
        <w:spacing w:line="360" w:lineRule="auto"/>
        <w:ind w:firstLine="480" w:firstLineChars="200"/>
        <w:outlineLvl w:val="9"/>
        <w:rPr>
          <w:rFonts w:hint="eastAsia" w:ascii="宋体" w:hAnsi="宋体" w:eastAsia="宋体" w:cs="宋体"/>
          <w:color w:val="auto"/>
          <w:sz w:val="24"/>
          <w:szCs w:val="24"/>
          <w:highlight w:val="none"/>
        </w:rPr>
      </w:pPr>
      <w:bookmarkStart w:id="320" w:name="_Toc24208"/>
      <w:r>
        <w:rPr>
          <w:rFonts w:hint="eastAsia" w:ascii="宋体" w:hAnsi="宋体" w:eastAsia="宋体" w:cs="宋体"/>
          <w:color w:val="auto"/>
          <w:sz w:val="24"/>
          <w:szCs w:val="24"/>
          <w:highlight w:val="none"/>
        </w:rPr>
        <w:t>14.2本合同未尽事宜，双方另行补充。</w:t>
      </w:r>
      <w:bookmarkEnd w:id="320"/>
    </w:p>
    <w:p w14:paraId="1DCEB3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14.3本合同一式三份，经双方授权代表签字并加盖公章后生效。甲方、乙方各执一份，送采购代理机构备案一份，具有同等效力。</w:t>
      </w:r>
    </w:p>
    <w:p w14:paraId="5A705FB5">
      <w:pPr>
        <w:spacing w:line="360" w:lineRule="auto"/>
        <w:rPr>
          <w:rFonts w:hint="eastAsia" w:ascii="宋体" w:hAnsi="宋体" w:eastAsia="宋体" w:cs="宋体"/>
          <w:color w:val="auto"/>
          <w:sz w:val="24"/>
          <w:szCs w:val="24"/>
          <w:highlight w:val="none"/>
        </w:rPr>
      </w:pPr>
    </w:p>
    <w:p w14:paraId="012756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                            乙    方：</w:t>
      </w:r>
    </w:p>
    <w:p w14:paraId="3CB6F0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                            单位地址：</w:t>
      </w:r>
    </w:p>
    <w:p w14:paraId="3CEAB1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w:t>
      </w:r>
    </w:p>
    <w:p w14:paraId="4A53B79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                          委托代理人：</w:t>
      </w:r>
    </w:p>
    <w:p w14:paraId="5B880F5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747ED2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3B6C27BB">
      <w:pPr>
        <w:spacing w:line="360" w:lineRule="auto"/>
        <w:outlineLvl w:val="9"/>
        <w:rPr>
          <w:rFonts w:hint="eastAsia" w:ascii="宋体" w:hAnsi="宋体" w:eastAsia="宋体" w:cs="宋体"/>
          <w:color w:val="auto"/>
          <w:sz w:val="24"/>
          <w:szCs w:val="24"/>
          <w:highlight w:val="none"/>
        </w:rPr>
      </w:pPr>
      <w:bookmarkStart w:id="321" w:name="_Toc5190"/>
      <w:bookmarkStart w:id="322" w:name="_Toc4601"/>
      <w:r>
        <w:rPr>
          <w:rFonts w:hint="eastAsia" w:ascii="宋体" w:hAnsi="宋体" w:eastAsia="宋体" w:cs="宋体"/>
          <w:color w:val="auto"/>
          <w:sz w:val="24"/>
          <w:szCs w:val="24"/>
          <w:highlight w:val="none"/>
        </w:rPr>
        <w:t>账    号：                            账    号：</w:t>
      </w:r>
      <w:bookmarkEnd w:id="321"/>
      <w:bookmarkEnd w:id="322"/>
    </w:p>
    <w:p w14:paraId="2EBCE591">
      <w:pPr>
        <w:spacing w:line="360" w:lineRule="auto"/>
        <w:rPr>
          <w:rFonts w:hint="eastAsia" w:ascii="宋体" w:hAnsi="宋体" w:eastAsia="宋体" w:cs="宋体"/>
          <w:color w:val="auto"/>
          <w:sz w:val="24"/>
          <w:szCs w:val="24"/>
          <w:highlight w:val="none"/>
        </w:rPr>
      </w:pPr>
    </w:p>
    <w:p w14:paraId="4640E480">
      <w:pPr>
        <w:spacing w:line="360" w:lineRule="auto"/>
        <w:jc w:val="center"/>
        <w:outlineLvl w:val="9"/>
        <w:rPr>
          <w:rFonts w:hint="eastAsia" w:ascii="宋体" w:hAnsi="宋体" w:eastAsia="宋体" w:cs="宋体"/>
          <w:color w:val="auto"/>
          <w:sz w:val="24"/>
          <w:szCs w:val="24"/>
          <w:highlight w:val="none"/>
        </w:rPr>
      </w:pPr>
    </w:p>
    <w:p w14:paraId="711ABB64">
      <w:pPr>
        <w:spacing w:line="360" w:lineRule="auto"/>
        <w:jc w:val="center"/>
        <w:outlineLvl w:val="9"/>
        <w:rPr>
          <w:rFonts w:hint="eastAsia" w:ascii="宋体" w:hAnsi="宋体" w:eastAsia="宋体" w:cs="宋体"/>
          <w:color w:val="auto"/>
          <w:sz w:val="24"/>
          <w:szCs w:val="24"/>
          <w:highlight w:val="none"/>
        </w:rPr>
      </w:pPr>
    </w:p>
    <w:p w14:paraId="27B2CB97">
      <w:pPr>
        <w:spacing w:line="360" w:lineRule="auto"/>
        <w:jc w:val="center"/>
        <w:outlineLvl w:val="9"/>
        <w:rPr>
          <w:rFonts w:hint="eastAsia" w:ascii="宋体" w:hAnsi="宋体" w:eastAsia="宋体" w:cs="宋体"/>
          <w:color w:val="auto"/>
          <w:sz w:val="24"/>
          <w:szCs w:val="24"/>
          <w:highlight w:val="none"/>
        </w:rPr>
      </w:pPr>
    </w:p>
    <w:p w14:paraId="4DA59446">
      <w:pPr>
        <w:spacing w:line="360" w:lineRule="auto"/>
        <w:jc w:val="center"/>
        <w:outlineLvl w:val="9"/>
        <w:rPr>
          <w:rFonts w:hint="eastAsia" w:ascii="宋体" w:hAnsi="宋体" w:eastAsia="宋体" w:cs="宋体"/>
          <w:color w:val="auto"/>
          <w:sz w:val="24"/>
          <w:szCs w:val="24"/>
          <w:highlight w:val="none"/>
        </w:rPr>
      </w:pPr>
    </w:p>
    <w:p w14:paraId="323727B0">
      <w:pPr>
        <w:spacing w:line="360" w:lineRule="auto"/>
        <w:jc w:val="center"/>
        <w:outlineLvl w:val="9"/>
        <w:rPr>
          <w:rFonts w:hint="eastAsia" w:ascii="宋体" w:hAnsi="宋体" w:eastAsia="宋体" w:cs="宋体"/>
          <w:color w:val="auto"/>
          <w:sz w:val="24"/>
          <w:szCs w:val="24"/>
          <w:highlight w:val="none"/>
        </w:rPr>
      </w:pPr>
    </w:p>
    <w:p w14:paraId="754E6E24">
      <w:pPr>
        <w:spacing w:line="360" w:lineRule="auto"/>
        <w:jc w:val="center"/>
        <w:outlineLvl w:val="9"/>
        <w:rPr>
          <w:rFonts w:hint="eastAsia" w:ascii="宋体" w:hAnsi="宋体" w:eastAsia="宋体" w:cs="宋体"/>
          <w:color w:val="auto"/>
          <w:sz w:val="24"/>
          <w:szCs w:val="24"/>
          <w:highlight w:val="none"/>
        </w:rPr>
      </w:pPr>
    </w:p>
    <w:p w14:paraId="69AF7EF4">
      <w:pPr>
        <w:spacing w:line="360" w:lineRule="auto"/>
        <w:jc w:val="center"/>
        <w:outlineLvl w:val="9"/>
        <w:rPr>
          <w:rFonts w:hint="eastAsia" w:ascii="宋体" w:hAnsi="宋体" w:eastAsia="宋体" w:cs="宋体"/>
          <w:color w:val="auto"/>
          <w:sz w:val="24"/>
          <w:szCs w:val="24"/>
          <w:highlight w:val="none"/>
        </w:rPr>
      </w:pPr>
    </w:p>
    <w:p w14:paraId="0D87049F">
      <w:pPr>
        <w:spacing w:line="360" w:lineRule="auto"/>
        <w:jc w:val="center"/>
        <w:outlineLvl w:val="9"/>
        <w:rPr>
          <w:rFonts w:hint="eastAsia" w:ascii="宋体" w:hAnsi="宋体" w:eastAsia="宋体" w:cs="宋体"/>
          <w:color w:val="auto"/>
          <w:sz w:val="24"/>
          <w:szCs w:val="24"/>
          <w:highlight w:val="none"/>
        </w:rPr>
      </w:pPr>
    </w:p>
    <w:p w14:paraId="00615B2D">
      <w:pPr>
        <w:spacing w:line="360" w:lineRule="auto"/>
        <w:outlineLvl w:val="9"/>
        <w:rPr>
          <w:rFonts w:hint="eastAsia" w:ascii="宋体" w:hAnsi="宋体" w:eastAsia="宋体" w:cs="宋体"/>
          <w:color w:val="auto"/>
          <w:sz w:val="24"/>
          <w:szCs w:val="24"/>
          <w:highlight w:val="none"/>
        </w:rPr>
      </w:pPr>
    </w:p>
    <w:p w14:paraId="46D6A247">
      <w:pPr>
        <w:spacing w:line="360" w:lineRule="auto"/>
        <w:outlineLvl w:val="9"/>
        <w:rPr>
          <w:rFonts w:hint="eastAsia" w:ascii="宋体" w:hAnsi="宋体" w:eastAsia="宋体" w:cs="宋体"/>
          <w:color w:val="auto"/>
          <w:sz w:val="24"/>
          <w:szCs w:val="24"/>
          <w:highlight w:val="none"/>
        </w:rPr>
      </w:pPr>
    </w:p>
    <w:p w14:paraId="7E50BF07">
      <w:pPr>
        <w:spacing w:line="360" w:lineRule="auto"/>
        <w:jc w:val="center"/>
        <w:outlineLvl w:val="9"/>
        <w:rPr>
          <w:rFonts w:hint="eastAsia" w:ascii="宋体" w:hAnsi="宋体" w:eastAsia="宋体" w:cs="宋体"/>
          <w:color w:val="auto"/>
          <w:sz w:val="24"/>
          <w:szCs w:val="24"/>
          <w:highlight w:val="none"/>
        </w:rPr>
      </w:pPr>
    </w:p>
    <w:p w14:paraId="298D4D19">
      <w:pPr>
        <w:spacing w:line="360" w:lineRule="auto"/>
        <w:jc w:val="center"/>
        <w:outlineLvl w:val="9"/>
        <w:rPr>
          <w:rFonts w:hint="eastAsia" w:ascii="宋体" w:hAnsi="宋体" w:eastAsia="宋体" w:cs="宋体"/>
          <w:color w:val="auto"/>
          <w:sz w:val="24"/>
          <w:szCs w:val="24"/>
          <w:highlight w:val="none"/>
        </w:rPr>
      </w:pPr>
    </w:p>
    <w:p w14:paraId="3E880986">
      <w:pPr>
        <w:spacing w:line="360" w:lineRule="auto"/>
        <w:jc w:val="center"/>
        <w:outlineLvl w:val="9"/>
        <w:rPr>
          <w:rFonts w:hint="eastAsia" w:ascii="宋体" w:hAnsi="宋体" w:eastAsia="宋体" w:cs="宋体"/>
          <w:color w:val="auto"/>
          <w:sz w:val="24"/>
          <w:szCs w:val="24"/>
          <w:highlight w:val="none"/>
        </w:rPr>
      </w:pPr>
    </w:p>
    <w:p w14:paraId="22D4173C">
      <w:pPr>
        <w:spacing w:line="360" w:lineRule="auto"/>
        <w:outlineLvl w:val="9"/>
        <w:rPr>
          <w:rFonts w:hint="eastAsia" w:ascii="宋体" w:hAnsi="宋体" w:eastAsia="宋体" w:cs="宋体"/>
          <w:b/>
          <w:bCs/>
          <w:color w:val="auto"/>
          <w:sz w:val="24"/>
          <w:szCs w:val="24"/>
          <w:highlight w:val="none"/>
        </w:rPr>
      </w:pPr>
    </w:p>
    <w:p w14:paraId="687AF29F">
      <w:pPr>
        <w:spacing w:line="360" w:lineRule="auto"/>
        <w:jc w:val="center"/>
        <w:outlineLvl w:val="9"/>
        <w:rPr>
          <w:rFonts w:hint="eastAsia" w:ascii="宋体" w:hAnsi="宋体" w:eastAsia="宋体" w:cs="宋体"/>
          <w:b/>
          <w:bCs/>
          <w:color w:val="auto"/>
          <w:sz w:val="24"/>
          <w:szCs w:val="24"/>
          <w:highlight w:val="none"/>
        </w:rPr>
      </w:pPr>
    </w:p>
    <w:p w14:paraId="5F1F56BC">
      <w:pPr>
        <w:spacing w:line="360" w:lineRule="auto"/>
        <w:jc w:val="center"/>
        <w:outlineLvl w:val="9"/>
        <w:rPr>
          <w:rFonts w:hint="eastAsia" w:ascii="宋体" w:hAnsi="宋体" w:eastAsia="宋体" w:cs="宋体"/>
          <w:b/>
          <w:bCs/>
          <w:color w:val="auto"/>
          <w:sz w:val="24"/>
          <w:szCs w:val="24"/>
          <w:highlight w:val="none"/>
        </w:rPr>
      </w:pPr>
    </w:p>
    <w:p w14:paraId="5BFE88BF">
      <w:pPr>
        <w:spacing w:line="360" w:lineRule="auto"/>
        <w:jc w:val="center"/>
        <w:outlineLvl w:val="9"/>
        <w:rPr>
          <w:rFonts w:hint="eastAsia" w:ascii="宋体" w:hAnsi="宋体" w:eastAsia="宋体" w:cs="宋体"/>
          <w:b/>
          <w:bCs/>
          <w:color w:val="auto"/>
          <w:sz w:val="24"/>
          <w:szCs w:val="24"/>
          <w:highlight w:val="none"/>
        </w:rPr>
      </w:pPr>
    </w:p>
    <w:p w14:paraId="6F255DE9">
      <w:pPr>
        <w:spacing w:line="360" w:lineRule="auto"/>
        <w:jc w:val="center"/>
        <w:outlineLvl w:val="9"/>
        <w:rPr>
          <w:rFonts w:hint="eastAsia" w:ascii="宋体" w:hAnsi="宋体" w:eastAsia="宋体" w:cs="宋体"/>
          <w:b/>
          <w:bCs/>
          <w:color w:val="auto"/>
          <w:sz w:val="24"/>
          <w:szCs w:val="24"/>
          <w:highlight w:val="none"/>
        </w:rPr>
      </w:pPr>
    </w:p>
    <w:p w14:paraId="411EC2C4">
      <w:pPr>
        <w:spacing w:line="360" w:lineRule="auto"/>
        <w:jc w:val="center"/>
        <w:outlineLvl w:val="9"/>
        <w:rPr>
          <w:rFonts w:hint="eastAsia" w:ascii="宋体" w:hAnsi="宋体" w:eastAsia="宋体" w:cs="宋体"/>
          <w:b/>
          <w:bCs/>
          <w:color w:val="auto"/>
          <w:sz w:val="24"/>
          <w:szCs w:val="24"/>
          <w:highlight w:val="none"/>
        </w:rPr>
      </w:pPr>
    </w:p>
    <w:p w14:paraId="75CA550B">
      <w:pPr>
        <w:spacing w:line="360" w:lineRule="auto"/>
        <w:jc w:val="center"/>
        <w:outlineLvl w:val="9"/>
        <w:rPr>
          <w:rFonts w:hint="eastAsia" w:ascii="宋体" w:hAnsi="宋体" w:eastAsia="宋体" w:cs="宋体"/>
          <w:b/>
          <w:bCs/>
          <w:color w:val="auto"/>
          <w:sz w:val="24"/>
          <w:szCs w:val="24"/>
          <w:highlight w:val="none"/>
        </w:rPr>
      </w:pPr>
    </w:p>
    <w:p w14:paraId="0D0802D8">
      <w:pPr>
        <w:spacing w:line="360" w:lineRule="auto"/>
        <w:jc w:val="center"/>
        <w:outlineLvl w:val="9"/>
        <w:rPr>
          <w:rFonts w:hint="eastAsia" w:ascii="宋体" w:hAnsi="宋体" w:eastAsia="宋体" w:cs="宋体"/>
          <w:b/>
          <w:bCs/>
          <w:color w:val="auto"/>
          <w:sz w:val="24"/>
          <w:szCs w:val="24"/>
          <w:highlight w:val="none"/>
        </w:rPr>
      </w:pPr>
    </w:p>
    <w:p w14:paraId="774ADE47">
      <w:pPr>
        <w:spacing w:line="360" w:lineRule="auto"/>
        <w:jc w:val="center"/>
        <w:outlineLvl w:val="0"/>
        <w:rPr>
          <w:rFonts w:hint="eastAsia" w:ascii="宋体" w:hAnsi="宋体" w:eastAsia="宋体" w:cs="宋体"/>
          <w:b/>
          <w:bCs/>
          <w:color w:val="auto"/>
          <w:sz w:val="24"/>
          <w:szCs w:val="24"/>
          <w:highlight w:val="none"/>
        </w:rPr>
      </w:pPr>
      <w:bookmarkStart w:id="323" w:name="_Toc6658"/>
      <w:bookmarkStart w:id="324" w:name="_Toc1786616455"/>
      <w:bookmarkStart w:id="325" w:name="_Toc15683"/>
      <w:bookmarkStart w:id="326" w:name="_Toc32178"/>
      <w:bookmarkStart w:id="327" w:name="_Toc4641"/>
      <w:r>
        <w:rPr>
          <w:rFonts w:hint="eastAsia" w:ascii="宋体" w:hAnsi="宋体" w:eastAsia="宋体" w:cs="宋体"/>
          <w:b/>
          <w:bCs/>
          <w:color w:val="auto"/>
          <w:sz w:val="32"/>
          <w:szCs w:val="32"/>
          <w:highlight w:val="none"/>
        </w:rPr>
        <w:t>第五章　报价文件格式</w:t>
      </w:r>
      <w:bookmarkEnd w:id="323"/>
      <w:bookmarkEnd w:id="324"/>
      <w:bookmarkEnd w:id="325"/>
      <w:bookmarkEnd w:id="326"/>
      <w:bookmarkEnd w:id="327"/>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045B0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1E4298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3785681E">
            <w:pPr>
              <w:spacing w:line="360" w:lineRule="auto"/>
              <w:ind w:left="492" w:right="132"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《报价文件格式》是报价人的部分报价文件格式和签订合同时所需文件的格式。报价人应参照这些格式文件制作报价文件。</w:t>
            </w:r>
          </w:p>
        </w:tc>
      </w:tr>
    </w:tbl>
    <w:p w14:paraId="331DC475">
      <w:pPr>
        <w:spacing w:line="360" w:lineRule="auto"/>
        <w:rPr>
          <w:rFonts w:hint="eastAsia" w:ascii="宋体" w:hAnsi="宋体" w:eastAsia="宋体" w:cs="宋体"/>
          <w:b/>
          <w:color w:val="auto"/>
          <w:sz w:val="24"/>
          <w:szCs w:val="24"/>
          <w:highlight w:val="none"/>
        </w:rPr>
      </w:pPr>
    </w:p>
    <w:p w14:paraId="25E48C28">
      <w:pPr>
        <w:spacing w:line="360" w:lineRule="auto"/>
        <w:jc w:val="center"/>
        <w:rPr>
          <w:rFonts w:hint="eastAsia" w:ascii="宋体" w:hAnsi="宋体" w:eastAsia="宋体" w:cs="宋体"/>
          <w:b/>
          <w:color w:val="auto"/>
          <w:sz w:val="24"/>
          <w:szCs w:val="24"/>
          <w:highlight w:val="none"/>
        </w:rPr>
      </w:pPr>
    </w:p>
    <w:p w14:paraId="214E3A7C">
      <w:pPr>
        <w:spacing w:line="360" w:lineRule="auto"/>
        <w:jc w:val="center"/>
        <w:rPr>
          <w:rFonts w:hint="eastAsia" w:ascii="宋体" w:hAnsi="宋体" w:eastAsia="宋体" w:cs="宋体"/>
          <w:b/>
          <w:color w:val="auto"/>
          <w:sz w:val="24"/>
          <w:szCs w:val="24"/>
          <w:highlight w:val="none"/>
        </w:rPr>
      </w:pPr>
    </w:p>
    <w:p w14:paraId="2C9038B9">
      <w:pPr>
        <w:spacing w:line="360" w:lineRule="auto"/>
        <w:jc w:val="center"/>
        <w:rPr>
          <w:rFonts w:hint="eastAsia" w:ascii="宋体" w:hAnsi="宋体" w:eastAsia="宋体" w:cs="宋体"/>
          <w:b/>
          <w:color w:val="auto"/>
          <w:sz w:val="24"/>
          <w:szCs w:val="24"/>
          <w:highlight w:val="none"/>
        </w:rPr>
      </w:pPr>
    </w:p>
    <w:p w14:paraId="09FA978B">
      <w:pPr>
        <w:spacing w:line="360" w:lineRule="auto"/>
        <w:jc w:val="center"/>
        <w:rPr>
          <w:rFonts w:hint="eastAsia" w:ascii="宋体" w:hAnsi="宋体" w:eastAsia="宋体" w:cs="宋体"/>
          <w:b/>
          <w:color w:val="auto"/>
          <w:sz w:val="24"/>
          <w:szCs w:val="24"/>
          <w:highlight w:val="none"/>
        </w:rPr>
      </w:pPr>
    </w:p>
    <w:p w14:paraId="09B70D37">
      <w:pPr>
        <w:spacing w:line="360" w:lineRule="auto"/>
        <w:jc w:val="center"/>
        <w:rPr>
          <w:rFonts w:hint="eastAsia" w:ascii="宋体" w:hAnsi="宋体" w:eastAsia="宋体" w:cs="宋体"/>
          <w:b/>
          <w:color w:val="auto"/>
          <w:sz w:val="24"/>
          <w:szCs w:val="24"/>
          <w:highlight w:val="none"/>
        </w:rPr>
      </w:pPr>
    </w:p>
    <w:p w14:paraId="4FCCDC1B">
      <w:pPr>
        <w:spacing w:line="360" w:lineRule="auto"/>
        <w:jc w:val="center"/>
        <w:rPr>
          <w:rFonts w:hint="eastAsia" w:ascii="宋体" w:hAnsi="宋体"/>
          <w:b/>
          <w:color w:val="auto"/>
          <w:sz w:val="72"/>
          <w:highlight w:val="none"/>
        </w:rPr>
      </w:pPr>
    </w:p>
    <w:p w14:paraId="330CC6B9">
      <w:pPr>
        <w:spacing w:line="360" w:lineRule="auto"/>
        <w:jc w:val="center"/>
        <w:rPr>
          <w:rFonts w:hint="eastAsia" w:ascii="宋体" w:hAnsi="宋体"/>
          <w:b/>
          <w:color w:val="auto"/>
          <w:sz w:val="72"/>
          <w:highlight w:val="none"/>
        </w:rPr>
      </w:pPr>
    </w:p>
    <w:p w14:paraId="578DFACB">
      <w:pPr>
        <w:spacing w:line="360" w:lineRule="auto"/>
        <w:jc w:val="center"/>
        <w:rPr>
          <w:rFonts w:hint="eastAsia" w:ascii="宋体" w:hAnsi="宋体"/>
          <w:b/>
          <w:color w:val="auto"/>
          <w:sz w:val="72"/>
          <w:highlight w:val="none"/>
        </w:rPr>
      </w:pPr>
    </w:p>
    <w:p w14:paraId="60B86BA4">
      <w:pPr>
        <w:spacing w:line="360" w:lineRule="auto"/>
        <w:jc w:val="center"/>
        <w:rPr>
          <w:rFonts w:hint="eastAsia" w:ascii="宋体" w:hAnsi="宋体"/>
          <w:b/>
          <w:color w:val="auto"/>
          <w:sz w:val="72"/>
          <w:highlight w:val="none"/>
        </w:rPr>
      </w:pPr>
    </w:p>
    <w:p w14:paraId="6F662401">
      <w:pPr>
        <w:spacing w:line="360" w:lineRule="auto"/>
        <w:jc w:val="center"/>
        <w:rPr>
          <w:rFonts w:hint="eastAsia" w:ascii="宋体" w:hAnsi="宋体"/>
          <w:b/>
          <w:color w:val="auto"/>
          <w:sz w:val="72"/>
          <w:highlight w:val="none"/>
        </w:rPr>
      </w:pPr>
    </w:p>
    <w:p w14:paraId="28A36930">
      <w:pPr>
        <w:spacing w:line="360" w:lineRule="auto"/>
        <w:jc w:val="center"/>
        <w:rPr>
          <w:rFonts w:hint="eastAsia" w:ascii="宋体" w:hAnsi="宋体"/>
          <w:b/>
          <w:color w:val="auto"/>
          <w:sz w:val="72"/>
          <w:highlight w:val="none"/>
        </w:rPr>
      </w:pPr>
    </w:p>
    <w:p w14:paraId="56D74669">
      <w:pPr>
        <w:spacing w:line="360" w:lineRule="auto"/>
        <w:jc w:val="center"/>
        <w:rPr>
          <w:rFonts w:hint="eastAsia" w:ascii="宋体" w:hAnsi="宋体"/>
          <w:b/>
          <w:color w:val="auto"/>
          <w:sz w:val="72"/>
          <w:highlight w:val="none"/>
        </w:rPr>
      </w:pPr>
    </w:p>
    <w:p w14:paraId="76B0334C">
      <w:pPr>
        <w:spacing w:line="360" w:lineRule="auto"/>
        <w:jc w:val="center"/>
        <w:rPr>
          <w:rFonts w:hint="eastAsia" w:ascii="宋体" w:hAnsi="宋体"/>
          <w:b/>
          <w:color w:val="auto"/>
          <w:sz w:val="72"/>
          <w:highlight w:val="none"/>
        </w:rPr>
      </w:pPr>
    </w:p>
    <w:p w14:paraId="31E8D2F8">
      <w:pPr>
        <w:spacing w:line="360" w:lineRule="auto"/>
        <w:jc w:val="center"/>
        <w:rPr>
          <w:rFonts w:hint="eastAsia" w:ascii="宋体" w:hAnsi="宋体"/>
          <w:b/>
          <w:color w:val="auto"/>
          <w:sz w:val="72"/>
          <w:highlight w:val="none"/>
        </w:rPr>
      </w:pPr>
    </w:p>
    <w:p w14:paraId="262171EA">
      <w:pPr>
        <w:spacing w:line="360" w:lineRule="auto"/>
        <w:jc w:val="center"/>
        <w:rPr>
          <w:rFonts w:hint="eastAsia" w:ascii="宋体" w:hAnsi="宋体"/>
          <w:b/>
          <w:color w:val="auto"/>
          <w:sz w:val="72"/>
          <w:highlight w:val="none"/>
        </w:rPr>
      </w:pPr>
    </w:p>
    <w:p w14:paraId="19C3DB8C">
      <w:pPr>
        <w:spacing w:line="360" w:lineRule="auto"/>
        <w:jc w:val="center"/>
        <w:rPr>
          <w:rFonts w:hint="eastAsia" w:ascii="宋体" w:hAnsi="宋体"/>
          <w:b/>
          <w:color w:val="auto"/>
          <w:sz w:val="72"/>
          <w:highlight w:val="none"/>
        </w:rPr>
      </w:pPr>
    </w:p>
    <w:p w14:paraId="3702BAD3">
      <w:pPr>
        <w:spacing w:line="360" w:lineRule="auto"/>
        <w:jc w:val="center"/>
        <w:outlineLvl w:val="9"/>
        <w:rPr>
          <w:rFonts w:hint="eastAsia" w:ascii="宋体" w:hAnsi="宋体"/>
          <w:b/>
          <w:color w:val="auto"/>
          <w:sz w:val="72"/>
          <w:highlight w:val="none"/>
        </w:rPr>
      </w:pPr>
      <w:bookmarkStart w:id="328" w:name="_Toc25775"/>
      <w:r>
        <w:rPr>
          <w:rFonts w:hint="eastAsia" w:ascii="宋体" w:hAnsi="宋体"/>
          <w:b/>
          <w:color w:val="auto"/>
          <w:sz w:val="72"/>
          <w:highlight w:val="none"/>
        </w:rPr>
        <w:t>采购项目</w:t>
      </w:r>
      <w:bookmarkEnd w:id="328"/>
    </w:p>
    <w:p w14:paraId="27A6C517">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报价文件</w:t>
      </w:r>
    </w:p>
    <w:p w14:paraId="25050DB4">
      <w:pPr>
        <w:spacing w:line="360" w:lineRule="auto"/>
        <w:rPr>
          <w:rFonts w:hint="eastAsia" w:ascii="宋体" w:hAnsi="宋体"/>
          <w:b/>
          <w:color w:val="auto"/>
          <w:sz w:val="36"/>
          <w:highlight w:val="none"/>
        </w:rPr>
      </w:pPr>
    </w:p>
    <w:p w14:paraId="59A25C9F">
      <w:pPr>
        <w:spacing w:line="360" w:lineRule="auto"/>
        <w:jc w:val="center"/>
        <w:rPr>
          <w:rFonts w:hint="eastAsia" w:ascii="宋体" w:hAnsi="宋体"/>
          <w:b/>
          <w:color w:val="auto"/>
          <w:sz w:val="36"/>
          <w:highlight w:val="none"/>
        </w:rPr>
      </w:pPr>
    </w:p>
    <w:p w14:paraId="5DCD0569">
      <w:pPr>
        <w:spacing w:line="360" w:lineRule="auto"/>
        <w:ind w:firstLine="1084" w:firstLineChars="300"/>
        <w:rPr>
          <w:rFonts w:hint="eastAsia" w:ascii="宋体" w:hAnsi="宋体"/>
          <w:b/>
          <w:color w:val="auto"/>
          <w:sz w:val="36"/>
          <w:highlight w:val="none"/>
        </w:rPr>
      </w:pPr>
      <w:r>
        <w:rPr>
          <w:rFonts w:hint="eastAsia" w:ascii="宋体" w:hAnsi="宋体"/>
          <w:b/>
          <w:color w:val="auto"/>
          <w:sz w:val="36"/>
          <w:highlight w:val="none"/>
        </w:rPr>
        <w:t>项 目 名 称：</w:t>
      </w:r>
      <w:r>
        <w:rPr>
          <w:rFonts w:hint="eastAsia" w:ascii="宋体" w:hAnsi="宋体"/>
          <w:b/>
          <w:color w:val="auto"/>
          <w:sz w:val="36"/>
          <w:highlight w:val="none"/>
          <w:u w:val="single"/>
        </w:rPr>
        <w:t xml:space="preserve">               </w:t>
      </w:r>
    </w:p>
    <w:p w14:paraId="161F64DC">
      <w:pPr>
        <w:spacing w:line="360" w:lineRule="auto"/>
        <w:ind w:firstLine="1247" w:firstLineChars="345"/>
        <w:rPr>
          <w:rFonts w:hint="eastAsia" w:ascii="宋体" w:hAnsi="宋体"/>
          <w:b/>
          <w:color w:val="auto"/>
          <w:sz w:val="36"/>
          <w:highlight w:val="none"/>
        </w:rPr>
      </w:pPr>
      <w:r>
        <w:rPr>
          <w:rFonts w:hint="eastAsia" w:ascii="宋体" w:hAnsi="宋体"/>
          <w:b/>
          <w:color w:val="auto"/>
          <w:sz w:val="36"/>
          <w:highlight w:val="none"/>
        </w:rPr>
        <w:t>项 目 编 号：</w:t>
      </w:r>
      <w:r>
        <w:rPr>
          <w:rFonts w:hint="eastAsia" w:ascii="宋体" w:hAnsi="宋体"/>
          <w:b/>
          <w:color w:val="auto"/>
          <w:sz w:val="36"/>
          <w:highlight w:val="none"/>
          <w:u w:val="single"/>
        </w:rPr>
        <w:t xml:space="preserve">               </w:t>
      </w:r>
    </w:p>
    <w:p w14:paraId="7F918473">
      <w:pPr>
        <w:spacing w:line="360" w:lineRule="auto"/>
        <w:rPr>
          <w:rFonts w:hint="eastAsia" w:ascii="宋体" w:hAnsi="宋体"/>
          <w:b/>
          <w:color w:val="auto"/>
          <w:sz w:val="36"/>
          <w:highlight w:val="none"/>
        </w:rPr>
      </w:pPr>
      <w:r>
        <w:rPr>
          <w:rFonts w:hint="eastAsia" w:ascii="宋体" w:hAnsi="宋体"/>
          <w:b/>
          <w:color w:val="auto"/>
          <w:sz w:val="36"/>
          <w:highlight w:val="none"/>
        </w:rPr>
        <w:t xml:space="preserve">    </w:t>
      </w:r>
    </w:p>
    <w:p w14:paraId="3C20EE34">
      <w:pPr>
        <w:spacing w:line="360" w:lineRule="auto"/>
        <w:rPr>
          <w:rFonts w:hint="eastAsia" w:ascii="宋体" w:hAnsi="宋体"/>
          <w:b/>
          <w:color w:val="auto"/>
          <w:sz w:val="36"/>
          <w:highlight w:val="none"/>
        </w:rPr>
      </w:pPr>
    </w:p>
    <w:p w14:paraId="533D1F2E">
      <w:pPr>
        <w:spacing w:line="360" w:lineRule="auto"/>
        <w:ind w:firstLine="708" w:firstLineChars="196"/>
        <w:rPr>
          <w:rFonts w:hint="eastAsia" w:ascii="宋体" w:hAnsi="宋体"/>
          <w:b/>
          <w:color w:val="auto"/>
          <w:sz w:val="36"/>
          <w:highlight w:val="none"/>
          <w:u w:val="single"/>
        </w:rPr>
      </w:pPr>
      <w:r>
        <w:rPr>
          <w:rFonts w:hint="eastAsia" w:ascii="宋体" w:hAnsi="宋体"/>
          <w:b/>
          <w:color w:val="auto"/>
          <w:sz w:val="36"/>
          <w:highlight w:val="none"/>
        </w:rPr>
        <w:t xml:space="preserve">   报价人名称 ：</w:t>
      </w:r>
      <w:r>
        <w:rPr>
          <w:rFonts w:hint="eastAsia" w:ascii="宋体" w:hAnsi="宋体"/>
          <w:b/>
          <w:color w:val="auto"/>
          <w:sz w:val="36"/>
          <w:highlight w:val="none"/>
          <w:u w:val="single"/>
        </w:rPr>
        <w:t xml:space="preserve">               </w:t>
      </w:r>
    </w:p>
    <w:p w14:paraId="2E9D12C2">
      <w:pPr>
        <w:spacing w:line="360" w:lineRule="auto"/>
        <w:rPr>
          <w:rFonts w:hint="eastAsia" w:ascii="宋体" w:hAnsi="宋体"/>
          <w:b/>
          <w:color w:val="auto"/>
          <w:sz w:val="36"/>
          <w:highlight w:val="none"/>
        </w:rPr>
      </w:pPr>
      <w:r>
        <w:rPr>
          <w:rFonts w:hint="eastAsia" w:ascii="宋体" w:hAnsi="宋体"/>
          <w:b/>
          <w:color w:val="auto"/>
          <w:sz w:val="36"/>
          <w:highlight w:val="none"/>
        </w:rPr>
        <w:t xml:space="preserve">       日      期 ：</w:t>
      </w:r>
      <w:r>
        <w:rPr>
          <w:rFonts w:hint="eastAsia" w:ascii="宋体" w:hAnsi="宋体"/>
          <w:b/>
          <w:color w:val="auto"/>
          <w:sz w:val="36"/>
          <w:highlight w:val="none"/>
          <w:u w:val="single"/>
        </w:rPr>
        <w:t xml:space="preserve">               </w:t>
      </w:r>
    </w:p>
    <w:p w14:paraId="77436781">
      <w:pPr>
        <w:spacing w:line="360" w:lineRule="auto"/>
        <w:rPr>
          <w:rFonts w:hint="eastAsia" w:ascii="宋体" w:hAnsi="宋体"/>
          <w:b/>
          <w:color w:val="auto"/>
          <w:sz w:val="36"/>
          <w:highlight w:val="none"/>
        </w:rPr>
      </w:pPr>
    </w:p>
    <w:p w14:paraId="1E3A44AF">
      <w:pPr>
        <w:spacing w:line="360" w:lineRule="auto"/>
        <w:rPr>
          <w:rFonts w:hint="eastAsia" w:ascii="宋体" w:hAnsi="宋体"/>
          <w:b/>
          <w:color w:val="auto"/>
          <w:sz w:val="36"/>
          <w:highlight w:val="none"/>
        </w:rPr>
      </w:pPr>
    </w:p>
    <w:p w14:paraId="63F05352">
      <w:pPr>
        <w:spacing w:line="360" w:lineRule="auto"/>
        <w:rPr>
          <w:rFonts w:hint="eastAsia" w:ascii="宋体" w:hAnsi="宋体"/>
          <w:b/>
          <w:color w:val="auto"/>
          <w:sz w:val="36"/>
          <w:highlight w:val="none"/>
        </w:rPr>
      </w:pPr>
    </w:p>
    <w:p w14:paraId="72E06CB8">
      <w:pPr>
        <w:spacing w:line="360" w:lineRule="auto"/>
        <w:rPr>
          <w:rFonts w:hint="eastAsia" w:ascii="宋体" w:hAnsi="宋体"/>
          <w:b/>
          <w:color w:val="auto"/>
          <w:sz w:val="36"/>
          <w:highlight w:val="none"/>
        </w:rPr>
      </w:pPr>
    </w:p>
    <w:p w14:paraId="58789F72">
      <w:pPr>
        <w:spacing w:line="360" w:lineRule="auto"/>
        <w:rPr>
          <w:rFonts w:hint="eastAsia" w:ascii="宋体" w:hAnsi="宋体"/>
          <w:b/>
          <w:color w:val="auto"/>
          <w:sz w:val="36"/>
          <w:highlight w:val="none"/>
        </w:rPr>
      </w:pPr>
    </w:p>
    <w:p w14:paraId="1EA20663">
      <w:pPr>
        <w:spacing w:line="360" w:lineRule="auto"/>
        <w:rPr>
          <w:rFonts w:hint="eastAsia" w:ascii="宋体" w:hAnsi="宋体"/>
          <w:b/>
          <w:color w:val="auto"/>
          <w:sz w:val="36"/>
          <w:highlight w:val="none"/>
        </w:rPr>
      </w:pPr>
    </w:p>
    <w:p w14:paraId="36D27B09">
      <w:pPr>
        <w:spacing w:line="360" w:lineRule="auto"/>
        <w:rPr>
          <w:rFonts w:hint="eastAsia" w:ascii="宋体" w:hAnsi="宋体"/>
          <w:b/>
          <w:color w:val="auto"/>
          <w:sz w:val="36"/>
          <w:highlight w:val="none"/>
        </w:rPr>
      </w:pPr>
    </w:p>
    <w:p w14:paraId="2172E2E9">
      <w:pPr>
        <w:spacing w:line="360" w:lineRule="auto"/>
        <w:rPr>
          <w:rFonts w:hint="eastAsia" w:ascii="宋体" w:hAnsi="宋体"/>
          <w:b/>
          <w:color w:val="auto"/>
          <w:sz w:val="36"/>
          <w:highlight w:val="none"/>
        </w:rPr>
      </w:pPr>
    </w:p>
    <w:p w14:paraId="716AC3AA">
      <w:pPr>
        <w:pStyle w:val="3"/>
        <w:snapToGrid w:val="0"/>
        <w:spacing w:line="360" w:lineRule="auto"/>
        <w:ind w:firstLine="0"/>
        <w:jc w:val="center"/>
        <w:rPr>
          <w:rFonts w:hint="eastAsia" w:eastAsia="宋体" w:cs="宋体"/>
          <w:b/>
          <w:bCs/>
          <w:color w:val="auto"/>
          <w:sz w:val="24"/>
          <w:szCs w:val="24"/>
          <w:highlight w:val="none"/>
        </w:rPr>
      </w:pPr>
      <w:r>
        <w:rPr>
          <w:rFonts w:hint="eastAsia" w:eastAsia="宋体" w:cs="宋体"/>
          <w:b/>
          <w:bCs/>
          <w:color w:val="auto"/>
          <w:sz w:val="32"/>
          <w:szCs w:val="32"/>
          <w:highlight w:val="none"/>
        </w:rPr>
        <w:t>目    录</w:t>
      </w:r>
    </w:p>
    <w:p w14:paraId="6DE2A11A">
      <w:pPr>
        <w:spacing w:line="360" w:lineRule="auto"/>
        <w:rPr>
          <w:rFonts w:hint="eastAsia" w:ascii="宋体" w:hAnsi="宋体" w:eastAsia="宋体" w:cs="宋体"/>
          <w:color w:val="auto"/>
          <w:sz w:val="24"/>
          <w:szCs w:val="24"/>
          <w:highlight w:val="none"/>
        </w:rPr>
      </w:pPr>
    </w:p>
    <w:p w14:paraId="212718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磋商响应声明函</w:t>
      </w:r>
    </w:p>
    <w:p w14:paraId="670DFC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报价一览表</w:t>
      </w:r>
    </w:p>
    <w:p w14:paraId="5AED02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磋商分项报价表</w:t>
      </w:r>
    </w:p>
    <w:p w14:paraId="087B0A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4D4FAA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5209051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002A56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报价人的资格证明文件</w:t>
      </w:r>
    </w:p>
    <w:p w14:paraId="34BEF2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关于资格的声明函</w:t>
      </w:r>
    </w:p>
    <w:p w14:paraId="5D155C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报价人的资格声明</w:t>
      </w:r>
    </w:p>
    <w:p w14:paraId="1323890B">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156D799A">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单位营业执照、税务登记证（或统一社会信用代码）</w:t>
      </w:r>
    </w:p>
    <w:p w14:paraId="606E71D5">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报价人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交的其他资料</w:t>
      </w:r>
    </w:p>
    <w:p w14:paraId="58EE80CE">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02448894">
      <w:pPr>
        <w:spacing w:line="360" w:lineRule="auto"/>
        <w:ind w:firstLine="2183" w:firstLineChars="906"/>
        <w:rPr>
          <w:rFonts w:hint="eastAsia" w:ascii="宋体" w:hAnsi="宋体" w:eastAsia="宋体" w:cs="宋体"/>
          <w:b/>
          <w:color w:val="auto"/>
          <w:sz w:val="24"/>
          <w:szCs w:val="24"/>
          <w:highlight w:val="none"/>
        </w:rPr>
      </w:pPr>
    </w:p>
    <w:p w14:paraId="6D72FA75">
      <w:pPr>
        <w:spacing w:line="360" w:lineRule="auto"/>
        <w:ind w:firstLine="2183" w:firstLineChars="906"/>
        <w:rPr>
          <w:rFonts w:hint="eastAsia" w:ascii="宋体" w:hAnsi="宋体" w:eastAsia="宋体" w:cs="宋体"/>
          <w:b/>
          <w:color w:val="auto"/>
          <w:sz w:val="24"/>
          <w:szCs w:val="24"/>
          <w:highlight w:val="none"/>
        </w:rPr>
      </w:pPr>
    </w:p>
    <w:p w14:paraId="78B8CEB1">
      <w:pPr>
        <w:spacing w:line="360" w:lineRule="auto"/>
        <w:ind w:firstLine="2183" w:firstLineChars="906"/>
        <w:rPr>
          <w:rFonts w:hint="eastAsia" w:ascii="宋体" w:hAnsi="宋体" w:eastAsia="宋体" w:cs="宋体"/>
          <w:b/>
          <w:color w:val="auto"/>
          <w:sz w:val="24"/>
          <w:szCs w:val="24"/>
          <w:highlight w:val="none"/>
        </w:rPr>
      </w:pPr>
    </w:p>
    <w:p w14:paraId="44484265">
      <w:pPr>
        <w:spacing w:line="360" w:lineRule="auto"/>
        <w:ind w:firstLine="2183" w:firstLineChars="906"/>
        <w:rPr>
          <w:rFonts w:hint="eastAsia" w:ascii="宋体" w:hAnsi="宋体" w:eastAsia="宋体" w:cs="宋体"/>
          <w:b/>
          <w:color w:val="auto"/>
          <w:sz w:val="24"/>
          <w:szCs w:val="24"/>
          <w:highlight w:val="none"/>
        </w:rPr>
      </w:pPr>
    </w:p>
    <w:p w14:paraId="672EAA87">
      <w:pPr>
        <w:spacing w:line="360" w:lineRule="auto"/>
        <w:ind w:firstLine="2183" w:firstLineChars="906"/>
        <w:rPr>
          <w:rFonts w:hint="eastAsia" w:ascii="宋体" w:hAnsi="宋体" w:eastAsia="宋体" w:cs="宋体"/>
          <w:b/>
          <w:color w:val="auto"/>
          <w:sz w:val="24"/>
          <w:szCs w:val="24"/>
          <w:highlight w:val="none"/>
        </w:rPr>
      </w:pPr>
    </w:p>
    <w:p w14:paraId="483D97A9">
      <w:pPr>
        <w:spacing w:line="360" w:lineRule="auto"/>
        <w:ind w:firstLine="2183" w:firstLineChars="906"/>
        <w:rPr>
          <w:rFonts w:hint="eastAsia" w:ascii="宋体" w:hAnsi="宋体" w:eastAsia="宋体" w:cs="宋体"/>
          <w:b/>
          <w:color w:val="auto"/>
          <w:sz w:val="24"/>
          <w:szCs w:val="24"/>
          <w:highlight w:val="none"/>
        </w:rPr>
      </w:pPr>
    </w:p>
    <w:p w14:paraId="3406DC17">
      <w:pPr>
        <w:spacing w:line="360" w:lineRule="auto"/>
        <w:ind w:firstLine="2183" w:firstLineChars="906"/>
        <w:rPr>
          <w:rFonts w:hint="eastAsia" w:ascii="宋体" w:hAnsi="宋体" w:eastAsia="宋体" w:cs="宋体"/>
          <w:b/>
          <w:color w:val="auto"/>
          <w:sz w:val="24"/>
          <w:szCs w:val="24"/>
          <w:highlight w:val="none"/>
        </w:rPr>
      </w:pPr>
    </w:p>
    <w:p w14:paraId="55EF6199">
      <w:pPr>
        <w:spacing w:line="360" w:lineRule="auto"/>
        <w:rPr>
          <w:rFonts w:hint="eastAsia" w:ascii="宋体" w:hAnsi="宋体" w:eastAsia="宋体" w:cs="宋体"/>
          <w:b/>
          <w:color w:val="auto"/>
          <w:sz w:val="24"/>
          <w:szCs w:val="24"/>
          <w:highlight w:val="none"/>
        </w:rPr>
      </w:pPr>
    </w:p>
    <w:p w14:paraId="11923534">
      <w:pPr>
        <w:spacing w:line="360" w:lineRule="auto"/>
        <w:ind w:firstLine="2911" w:firstLineChars="906"/>
        <w:rPr>
          <w:rFonts w:hint="eastAsia" w:ascii="宋体" w:hAnsi="宋体" w:eastAsia="宋体" w:cs="宋体"/>
          <w:b/>
          <w:color w:val="auto"/>
          <w:sz w:val="32"/>
          <w:szCs w:val="32"/>
          <w:highlight w:val="none"/>
        </w:rPr>
      </w:pPr>
    </w:p>
    <w:p w14:paraId="35641583">
      <w:pPr>
        <w:spacing w:line="360" w:lineRule="auto"/>
        <w:ind w:firstLine="2911" w:firstLineChars="906"/>
        <w:rPr>
          <w:rFonts w:hint="eastAsia" w:ascii="宋体" w:hAnsi="宋体" w:eastAsia="宋体" w:cs="宋体"/>
          <w:b/>
          <w:color w:val="auto"/>
          <w:sz w:val="32"/>
          <w:szCs w:val="32"/>
          <w:highlight w:val="none"/>
        </w:rPr>
      </w:pPr>
    </w:p>
    <w:p w14:paraId="2488B80E">
      <w:pPr>
        <w:spacing w:line="360" w:lineRule="auto"/>
        <w:ind w:firstLine="2911" w:firstLineChars="906"/>
        <w:rPr>
          <w:rFonts w:hint="eastAsia" w:ascii="宋体" w:hAnsi="宋体" w:eastAsia="宋体" w:cs="宋体"/>
          <w:b/>
          <w:color w:val="auto"/>
          <w:sz w:val="32"/>
          <w:szCs w:val="32"/>
          <w:highlight w:val="none"/>
        </w:rPr>
      </w:pPr>
    </w:p>
    <w:p w14:paraId="6729720F">
      <w:pPr>
        <w:spacing w:line="360" w:lineRule="auto"/>
        <w:ind w:firstLine="2911" w:firstLineChars="906"/>
        <w:rPr>
          <w:rFonts w:hint="eastAsia" w:ascii="宋体" w:hAnsi="宋体" w:eastAsia="宋体" w:cs="宋体"/>
          <w:b/>
          <w:color w:val="auto"/>
          <w:sz w:val="32"/>
          <w:szCs w:val="32"/>
          <w:highlight w:val="none"/>
        </w:rPr>
      </w:pPr>
    </w:p>
    <w:p w14:paraId="4E416C1B">
      <w:pPr>
        <w:spacing w:line="360" w:lineRule="auto"/>
        <w:ind w:firstLine="2911" w:firstLineChars="906"/>
        <w:rPr>
          <w:rFonts w:hint="eastAsia" w:ascii="宋体" w:hAnsi="宋体" w:eastAsia="宋体" w:cs="宋体"/>
          <w:b/>
          <w:color w:val="auto"/>
          <w:sz w:val="32"/>
          <w:szCs w:val="32"/>
          <w:highlight w:val="none"/>
        </w:rPr>
      </w:pPr>
    </w:p>
    <w:p w14:paraId="3CD19504">
      <w:pPr>
        <w:spacing w:line="360" w:lineRule="auto"/>
        <w:ind w:firstLine="2911" w:firstLineChars="906"/>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磋商响应声明函</w:t>
      </w:r>
    </w:p>
    <w:p w14:paraId="5697710E">
      <w:pPr>
        <w:spacing w:line="360" w:lineRule="auto"/>
        <w:rPr>
          <w:rFonts w:hint="eastAsia" w:ascii="宋体" w:hAnsi="宋体" w:eastAsia="宋体" w:cs="宋体"/>
          <w:color w:val="auto"/>
          <w:sz w:val="24"/>
          <w:szCs w:val="24"/>
          <w:highlight w:val="none"/>
        </w:rPr>
      </w:pPr>
    </w:p>
    <w:p w14:paraId="56D44E4B">
      <w:pPr>
        <w:spacing w:line="360"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厦门万翔招标有限公司</w:t>
      </w:r>
      <w:r>
        <w:rPr>
          <w:rFonts w:hint="eastAsia" w:ascii="宋体" w:hAnsi="宋体" w:eastAsia="宋体" w:cs="宋体"/>
          <w:bCs/>
          <w:color w:val="auto"/>
          <w:sz w:val="24"/>
          <w:szCs w:val="24"/>
          <w:highlight w:val="none"/>
        </w:rPr>
        <w:t>：</w:t>
      </w:r>
    </w:p>
    <w:p w14:paraId="1D828692">
      <w:pPr>
        <w:pStyle w:val="4"/>
        <w:spacing w:after="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根据贵方为</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项目采购文件的磋商邀请，本签字代表</w:t>
      </w:r>
      <w:r>
        <w:rPr>
          <w:rFonts w:hint="eastAsia" w:ascii="宋体" w:hAnsi="宋体" w:eastAsia="宋体" w:cs="宋体"/>
          <w:bCs/>
          <w:color w:val="auto"/>
          <w:sz w:val="24"/>
          <w:szCs w:val="24"/>
          <w:highlight w:val="none"/>
          <w:u w:val="single"/>
        </w:rPr>
        <w:t>　　　　　（全名、职务）</w:t>
      </w:r>
      <w:r>
        <w:rPr>
          <w:rFonts w:hint="eastAsia" w:ascii="宋体" w:hAnsi="宋体" w:eastAsia="宋体" w:cs="宋体"/>
          <w:bCs/>
          <w:color w:val="auto"/>
          <w:sz w:val="24"/>
          <w:szCs w:val="24"/>
          <w:highlight w:val="none"/>
        </w:rPr>
        <w:t>经正式授权并代表报价人</w:t>
      </w:r>
      <w:r>
        <w:rPr>
          <w:rFonts w:hint="eastAsia" w:ascii="宋体" w:hAnsi="宋体" w:eastAsia="宋体" w:cs="宋体"/>
          <w:bCs/>
          <w:color w:val="auto"/>
          <w:sz w:val="24"/>
          <w:szCs w:val="24"/>
          <w:highlight w:val="none"/>
          <w:u w:val="single"/>
        </w:rPr>
        <w:t>　　　　　　　　　　（全称、地址）</w:t>
      </w:r>
      <w:r>
        <w:rPr>
          <w:rFonts w:hint="eastAsia" w:ascii="宋体" w:hAnsi="宋体" w:eastAsia="宋体" w:cs="宋体"/>
          <w:bCs/>
          <w:color w:val="auto"/>
          <w:sz w:val="24"/>
          <w:szCs w:val="24"/>
          <w:highlight w:val="none"/>
        </w:rPr>
        <w:t>提交下述文件正本一份和副本</w:t>
      </w:r>
      <w:r>
        <w:rPr>
          <w:rFonts w:hint="eastAsia" w:ascii="宋体" w:hAnsi="宋体" w:eastAsia="宋体" w:cs="宋体"/>
          <w:bCs/>
          <w:color w:val="auto"/>
          <w:sz w:val="24"/>
          <w:szCs w:val="24"/>
          <w:highlight w:val="none"/>
          <w:u w:val="single"/>
        </w:rPr>
        <w:t xml:space="preserve"> </w:t>
      </w:r>
      <w:r>
        <w:rPr>
          <w:rFonts w:hint="default" w:ascii="宋体" w:hAnsi="宋体" w:cs="宋体"/>
          <w:bCs/>
          <w:color w:val="auto"/>
          <w:sz w:val="24"/>
          <w:szCs w:val="24"/>
          <w:highlight w:val="none"/>
          <w:u w:val="single"/>
        </w:rPr>
        <w:t>二</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7F280A1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1.报价一览表</w:t>
      </w:r>
    </w:p>
    <w:p w14:paraId="5B7ACEFA">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2.磋商分项报价表</w:t>
      </w:r>
    </w:p>
    <w:p w14:paraId="74613492">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3.说明货物一览表</w:t>
      </w:r>
    </w:p>
    <w:p w14:paraId="6B8D1383">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4.供货范围清单</w:t>
      </w:r>
    </w:p>
    <w:p w14:paraId="1B89BDF8">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5.技术规格和商务偏离表</w:t>
      </w:r>
    </w:p>
    <w:p w14:paraId="0E33ED0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6.报价人资格证明文件</w:t>
      </w:r>
    </w:p>
    <w:p w14:paraId="23DB214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7.报价人提交的其他资料</w:t>
      </w:r>
    </w:p>
    <w:p w14:paraId="5FFB45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0EF958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元的磋商保证金。</w:t>
      </w:r>
    </w:p>
    <w:p w14:paraId="3BA0F4C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据此函，签字代表宣布同意如下：</w:t>
      </w:r>
    </w:p>
    <w:p w14:paraId="3C734CE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color w:val="auto"/>
          <w:sz w:val="24"/>
          <w:szCs w:val="24"/>
          <w:highlight w:val="none"/>
        </w:rPr>
        <w:t xml:space="preserve">所附详细报价表中规定的应提供和交付的服务报价总价为人民币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411D6F9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（2）报价人已详细审查全部采购文件，包括修改文件（如有的话）以及全部参考资料和有关附件，将自行承担因对全部采购文件理解不正确或误解而产生的相应后果。</w:t>
      </w:r>
    </w:p>
    <w:p w14:paraId="11278E3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（3）报价人将按采购文件的规定履行合同责任和义务，在被确定为</w:t>
      </w:r>
      <w:r>
        <w:rPr>
          <w:rFonts w:hint="eastAsia" w:ascii="宋体" w:hAnsi="宋体" w:eastAsia="宋体" w:cs="宋体"/>
          <w:color w:val="auto"/>
          <w:sz w:val="24"/>
          <w:szCs w:val="24"/>
          <w:highlight w:val="none"/>
        </w:rPr>
        <w:t>成交供应商</w:t>
      </w:r>
      <w:r>
        <w:rPr>
          <w:rFonts w:hint="eastAsia" w:ascii="宋体" w:hAnsi="宋体" w:eastAsia="宋体" w:cs="宋体"/>
          <w:bCs/>
          <w:color w:val="auto"/>
          <w:sz w:val="24"/>
          <w:szCs w:val="24"/>
          <w:highlight w:val="none"/>
        </w:rPr>
        <w:t>后即向贵司缴纳</w:t>
      </w:r>
      <w:r>
        <w:rPr>
          <w:rFonts w:hint="eastAsia" w:ascii="宋体" w:hAnsi="宋体" w:eastAsia="宋体" w:cs="宋体"/>
          <w:bCs/>
          <w:color w:val="auto"/>
          <w:sz w:val="24"/>
          <w:szCs w:val="24"/>
          <w:highlight w:val="none"/>
          <w:lang w:eastAsia="zh-CN"/>
        </w:rPr>
        <w:t>代理服务费</w:t>
      </w:r>
      <w:r>
        <w:rPr>
          <w:rFonts w:hint="eastAsia" w:ascii="宋体" w:hAnsi="宋体" w:eastAsia="宋体" w:cs="宋体"/>
          <w:bCs/>
          <w:color w:val="auto"/>
          <w:sz w:val="24"/>
          <w:szCs w:val="24"/>
          <w:highlight w:val="none"/>
        </w:rPr>
        <w:t>，并以贵司发出的成交通知书上规定的时间内签订采购合同。</w:t>
      </w:r>
    </w:p>
    <w:p w14:paraId="174C73CF">
      <w:pPr>
        <w:spacing w:line="360" w:lineRule="auto"/>
        <w:ind w:firstLine="480" w:firstLineChars="200"/>
        <w:outlineLvl w:val="9"/>
        <w:rPr>
          <w:rFonts w:hint="eastAsia" w:ascii="宋体" w:hAnsi="宋体" w:eastAsia="宋体" w:cs="宋体"/>
          <w:bCs/>
          <w:color w:val="auto"/>
          <w:sz w:val="24"/>
          <w:szCs w:val="24"/>
          <w:highlight w:val="none"/>
        </w:rPr>
      </w:pPr>
      <w:bookmarkStart w:id="329" w:name="_Toc19806"/>
      <w:r>
        <w:rPr>
          <w:rFonts w:hint="eastAsia" w:ascii="宋体" w:hAnsi="宋体" w:eastAsia="宋体" w:cs="宋体"/>
          <w:bCs/>
          <w:color w:val="auto"/>
          <w:sz w:val="24"/>
          <w:szCs w:val="24"/>
          <w:highlight w:val="none"/>
        </w:rPr>
        <w:t>（4）</w:t>
      </w:r>
      <w:r>
        <w:rPr>
          <w:rFonts w:hint="eastAsia" w:ascii="宋体" w:hAnsi="宋体" w:eastAsia="宋体" w:cs="宋体"/>
          <w:color w:val="auto"/>
          <w:sz w:val="24"/>
          <w:szCs w:val="24"/>
          <w:highlight w:val="none"/>
        </w:rPr>
        <w:t>报价人将按采购文件的规定履行合同责任和义务。</w:t>
      </w:r>
      <w:bookmarkEnd w:id="329"/>
    </w:p>
    <w:p w14:paraId="505949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（5）本报价文件报价有效期：在采购文件报价人须知前附表所规定的期限内保持有效。</w:t>
      </w:r>
    </w:p>
    <w:p w14:paraId="559582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（6）如果发生采购文件第二章报价人须知第12条所述情况，则同意采购代理机构不予退还磋商保证金。</w:t>
      </w:r>
    </w:p>
    <w:p w14:paraId="397D3C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（7）报价人同意按照采购单位要求提供与其磋商响应有关的一切数据或资料，完全理解贵方不一定要接受最低的报价或收到的任何磋商响应。</w:t>
      </w:r>
    </w:p>
    <w:p w14:paraId="5D5D7F33">
      <w:pPr>
        <w:spacing w:line="360" w:lineRule="auto"/>
        <w:ind w:firstLine="600" w:firstLineChars="250"/>
        <w:outlineLvl w:val="9"/>
        <w:rPr>
          <w:rFonts w:hint="eastAsia" w:ascii="宋体" w:hAnsi="宋体" w:eastAsia="宋体" w:cs="宋体"/>
          <w:bCs/>
          <w:color w:val="auto"/>
          <w:sz w:val="24"/>
          <w:szCs w:val="24"/>
          <w:highlight w:val="none"/>
        </w:rPr>
      </w:pPr>
      <w:bookmarkStart w:id="330" w:name="_Toc9718"/>
      <w:r>
        <w:rPr>
          <w:rFonts w:hint="eastAsia" w:ascii="宋体" w:hAnsi="宋体" w:eastAsia="宋体" w:cs="宋体"/>
          <w:color w:val="auto"/>
          <w:sz w:val="24"/>
          <w:szCs w:val="24"/>
          <w:highlight w:val="none"/>
        </w:rPr>
        <w:t>（8）与本磋商响应有关的一切正式往来通讯请寄：</w:t>
      </w:r>
      <w:bookmarkEnd w:id="330"/>
    </w:p>
    <w:p w14:paraId="7DD2E71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地址：</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邮编：</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 xml:space="preserve"> </w:t>
      </w:r>
    </w:p>
    <w:p w14:paraId="744921C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电话：</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传真：</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 xml:space="preserve"> </w:t>
      </w:r>
    </w:p>
    <w:p w14:paraId="602B785F">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电子信箱：</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 xml:space="preserve"> </w:t>
      </w:r>
    </w:p>
    <w:p w14:paraId="4CD17FCB">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报价人代表签字：</w:t>
      </w:r>
      <w:r>
        <w:rPr>
          <w:rFonts w:hint="eastAsia" w:ascii="宋体" w:hAnsi="宋体" w:eastAsia="宋体" w:cs="宋体"/>
          <w:bCs/>
          <w:color w:val="auto"/>
          <w:sz w:val="24"/>
          <w:szCs w:val="24"/>
          <w:highlight w:val="none"/>
          <w:u w:val="single"/>
        </w:rPr>
        <w:t>　　　　　　　　　　　　</w:t>
      </w:r>
    </w:p>
    <w:p w14:paraId="6B65099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报价人名称（全称并加盖公章）：</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 xml:space="preserve"> </w:t>
      </w:r>
    </w:p>
    <w:p w14:paraId="0536BD94">
      <w:pPr>
        <w:spacing w:line="360" w:lineRule="auto"/>
        <w:jc w:val="righ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日      期：</w:t>
      </w:r>
      <w:r>
        <w:rPr>
          <w:rFonts w:hint="eastAsia" w:ascii="宋体" w:hAnsi="宋体" w:eastAsia="宋体" w:cs="宋体"/>
          <w:bCs/>
          <w:color w:val="auto"/>
          <w:sz w:val="24"/>
          <w:szCs w:val="24"/>
          <w:highlight w:val="none"/>
          <w:u w:val="single"/>
        </w:rPr>
        <w:t>　　年　　月　　日</w:t>
      </w:r>
    </w:p>
    <w:p w14:paraId="17D77115">
      <w:pPr>
        <w:spacing w:line="360" w:lineRule="auto"/>
        <w:rPr>
          <w:rFonts w:hint="eastAsia" w:ascii="宋体" w:hAnsi="宋体" w:eastAsia="宋体" w:cs="宋体"/>
          <w:bCs/>
          <w:color w:val="auto"/>
          <w:sz w:val="24"/>
          <w:szCs w:val="24"/>
          <w:highlight w:val="none"/>
          <w:u w:val="single"/>
        </w:rPr>
      </w:pPr>
    </w:p>
    <w:p w14:paraId="2DC54DC4">
      <w:pPr>
        <w:spacing w:line="360" w:lineRule="auto"/>
        <w:rPr>
          <w:rFonts w:hint="eastAsia" w:ascii="宋体" w:hAnsi="宋体" w:eastAsia="宋体" w:cs="宋体"/>
          <w:bCs/>
          <w:color w:val="auto"/>
          <w:sz w:val="24"/>
          <w:szCs w:val="24"/>
          <w:highlight w:val="none"/>
          <w:u w:val="single"/>
        </w:rPr>
      </w:pPr>
    </w:p>
    <w:p w14:paraId="3DCC7F99">
      <w:pPr>
        <w:spacing w:line="360" w:lineRule="auto"/>
        <w:rPr>
          <w:rFonts w:hint="eastAsia" w:ascii="宋体" w:hAnsi="宋体" w:eastAsia="宋体" w:cs="宋体"/>
          <w:b/>
          <w:color w:val="auto"/>
          <w:sz w:val="24"/>
          <w:szCs w:val="24"/>
          <w:highlight w:val="none"/>
        </w:rPr>
      </w:pPr>
    </w:p>
    <w:p w14:paraId="2BCEE1B3">
      <w:pPr>
        <w:spacing w:line="360" w:lineRule="auto"/>
        <w:rPr>
          <w:rFonts w:hint="eastAsia" w:ascii="宋体" w:hAnsi="宋体" w:eastAsia="宋体" w:cs="宋体"/>
          <w:b/>
          <w:color w:val="auto"/>
          <w:sz w:val="24"/>
          <w:szCs w:val="24"/>
          <w:highlight w:val="none"/>
        </w:rPr>
      </w:pPr>
    </w:p>
    <w:p w14:paraId="2F76E52C">
      <w:pPr>
        <w:spacing w:line="360" w:lineRule="auto"/>
        <w:rPr>
          <w:rFonts w:hint="eastAsia" w:ascii="宋体" w:hAnsi="宋体" w:eastAsia="宋体" w:cs="宋体"/>
          <w:b/>
          <w:color w:val="auto"/>
          <w:sz w:val="24"/>
          <w:szCs w:val="24"/>
          <w:highlight w:val="none"/>
        </w:rPr>
      </w:pPr>
    </w:p>
    <w:p w14:paraId="7A42FC1A">
      <w:pPr>
        <w:spacing w:line="360" w:lineRule="auto"/>
        <w:rPr>
          <w:rFonts w:hint="eastAsia" w:ascii="宋体" w:hAnsi="宋体" w:eastAsia="宋体" w:cs="宋体"/>
          <w:b/>
          <w:color w:val="auto"/>
          <w:sz w:val="24"/>
          <w:szCs w:val="24"/>
          <w:highlight w:val="none"/>
        </w:rPr>
      </w:pPr>
    </w:p>
    <w:p w14:paraId="123FC254">
      <w:pPr>
        <w:spacing w:line="360" w:lineRule="auto"/>
        <w:rPr>
          <w:rFonts w:hint="eastAsia" w:ascii="宋体" w:hAnsi="宋体" w:eastAsia="宋体" w:cs="宋体"/>
          <w:b/>
          <w:color w:val="auto"/>
          <w:sz w:val="24"/>
          <w:szCs w:val="24"/>
          <w:highlight w:val="none"/>
        </w:rPr>
      </w:pPr>
    </w:p>
    <w:p w14:paraId="7430DB67">
      <w:pPr>
        <w:pStyle w:val="20"/>
        <w:spacing w:line="360" w:lineRule="auto"/>
        <w:jc w:val="left"/>
        <w:outlineLvl w:val="9"/>
        <w:rPr>
          <w:rFonts w:hint="eastAsia" w:hAnsi="宋体" w:eastAsia="宋体" w:cs="宋体"/>
          <w:color w:val="auto"/>
          <w:sz w:val="24"/>
          <w:szCs w:val="2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6A3A17B9">
      <w:pPr>
        <w:pStyle w:val="20"/>
        <w:spacing w:line="360" w:lineRule="auto"/>
        <w:jc w:val="center"/>
        <w:outlineLvl w:val="9"/>
        <w:rPr>
          <w:rFonts w:hint="eastAsia" w:hAnsi="宋体" w:eastAsia="宋体" w:cs="宋体"/>
          <w:b/>
          <w:color w:val="auto"/>
          <w:sz w:val="24"/>
          <w:szCs w:val="24"/>
          <w:highlight w:val="none"/>
        </w:rPr>
      </w:pPr>
      <w:bookmarkStart w:id="331" w:name="_Toc1319069225"/>
      <w:bookmarkStart w:id="332" w:name="_Toc6860"/>
      <w:bookmarkStart w:id="333" w:name="_Toc2354"/>
      <w:r>
        <w:rPr>
          <w:rFonts w:hint="eastAsia" w:hAnsi="宋体" w:eastAsia="宋体" w:cs="宋体"/>
          <w:b/>
          <w:color w:val="auto"/>
          <w:sz w:val="32"/>
          <w:szCs w:val="32"/>
          <w:highlight w:val="none"/>
        </w:rPr>
        <w:t>报价一览表</w:t>
      </w:r>
      <w:bookmarkEnd w:id="331"/>
      <w:bookmarkEnd w:id="332"/>
      <w:bookmarkEnd w:id="333"/>
    </w:p>
    <w:p w14:paraId="062547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报价人（全称并加盖公章）：                  采购项目编号∶                   货币单位：</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134"/>
        <w:gridCol w:w="1418"/>
      </w:tblGrid>
      <w:tr w14:paraId="4EE2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48F6A2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5269050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货物名称规格</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805903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DA06FC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7321C12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报价(现场交货价)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0114A13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交付使用期</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BC842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D4DF0E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250E9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8E63CD6">
            <w:pPr>
              <w:spacing w:line="360" w:lineRule="auto"/>
              <w:rPr>
                <w:rFonts w:hint="eastAsia" w:ascii="宋体" w:hAnsi="宋体" w:eastAsia="宋体" w:cs="宋体"/>
                <w:color w:val="auto"/>
                <w:sz w:val="24"/>
                <w:szCs w:val="24"/>
                <w:highlight w:val="none"/>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44B2B2E2">
            <w:pPr>
              <w:spacing w:line="360" w:lineRule="auto"/>
              <w:rPr>
                <w:rFonts w:hint="eastAsia" w:ascii="宋体" w:hAnsi="宋体" w:eastAsia="宋体" w:cs="宋体"/>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52953984">
            <w:pPr>
              <w:spacing w:line="360" w:lineRule="auto"/>
              <w:rPr>
                <w:rFonts w:hint="eastAsia" w:ascii="宋体" w:hAnsi="宋体" w:eastAsia="宋体" w:cs="宋体"/>
                <w:color w:val="auto"/>
                <w:sz w:val="24"/>
                <w:szCs w:val="24"/>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B503B82">
            <w:pPr>
              <w:spacing w:line="360" w:lineRule="auto"/>
              <w:rPr>
                <w:rFonts w:hint="eastAsia" w:ascii="宋体" w:hAnsi="宋体" w:eastAsia="宋体" w:cs="宋体"/>
                <w:color w:val="auto"/>
                <w:sz w:val="24"/>
                <w:szCs w:val="24"/>
                <w:highlight w:val="none"/>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49D2B6A7">
            <w:pPr>
              <w:spacing w:line="360" w:lineRule="auto"/>
              <w:rPr>
                <w:rFonts w:hint="eastAsia" w:ascii="宋体" w:hAnsi="宋体" w:eastAsia="宋体" w:cs="宋体"/>
                <w:color w:val="auto"/>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A34DCD1">
            <w:pPr>
              <w:spacing w:line="360" w:lineRule="auto"/>
              <w:rPr>
                <w:rFonts w:hint="eastAsia" w:ascii="宋体" w:hAnsi="宋体" w:eastAsia="宋体" w:cs="宋体"/>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579A63B3">
            <w:pPr>
              <w:spacing w:line="360" w:lineRule="auto"/>
              <w:rPr>
                <w:rFonts w:hint="eastAsia" w:ascii="宋体" w:hAnsi="宋体" w:eastAsia="宋体" w:cs="宋体"/>
                <w:color w:val="auto"/>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264C26C">
            <w:pPr>
              <w:spacing w:line="360" w:lineRule="auto"/>
              <w:rPr>
                <w:rFonts w:hint="eastAsia" w:ascii="宋体" w:hAnsi="宋体" w:eastAsia="宋体" w:cs="宋体"/>
                <w:color w:val="auto"/>
                <w:sz w:val="24"/>
                <w:szCs w:val="24"/>
                <w:highlight w:val="none"/>
              </w:rPr>
            </w:pPr>
          </w:p>
        </w:tc>
      </w:tr>
      <w:tr w14:paraId="446BF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72534BB">
            <w:pPr>
              <w:spacing w:line="360" w:lineRule="auto"/>
              <w:rPr>
                <w:rFonts w:hint="eastAsia" w:ascii="宋体" w:hAnsi="宋体" w:eastAsia="宋体" w:cs="宋体"/>
                <w:color w:val="auto"/>
                <w:sz w:val="24"/>
                <w:szCs w:val="24"/>
                <w:highlight w:val="none"/>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222DF250">
            <w:pPr>
              <w:spacing w:line="360" w:lineRule="auto"/>
              <w:rPr>
                <w:rFonts w:hint="eastAsia" w:ascii="宋体" w:hAnsi="宋体" w:eastAsia="宋体" w:cs="宋体"/>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65747D27">
            <w:pPr>
              <w:spacing w:line="360" w:lineRule="auto"/>
              <w:rPr>
                <w:rFonts w:hint="eastAsia" w:ascii="宋体" w:hAnsi="宋体" w:eastAsia="宋体" w:cs="宋体"/>
                <w:color w:val="auto"/>
                <w:sz w:val="24"/>
                <w:szCs w:val="24"/>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6816EC1">
            <w:pPr>
              <w:spacing w:line="360" w:lineRule="auto"/>
              <w:rPr>
                <w:rFonts w:hint="eastAsia" w:ascii="宋体" w:hAnsi="宋体" w:eastAsia="宋体" w:cs="宋体"/>
                <w:color w:val="auto"/>
                <w:sz w:val="24"/>
                <w:szCs w:val="24"/>
                <w:highlight w:val="none"/>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505320D7">
            <w:pPr>
              <w:spacing w:line="360" w:lineRule="auto"/>
              <w:rPr>
                <w:rFonts w:hint="eastAsia" w:ascii="宋体" w:hAnsi="宋体" w:eastAsia="宋体" w:cs="宋体"/>
                <w:color w:val="auto"/>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2332686F">
            <w:pPr>
              <w:spacing w:line="360" w:lineRule="auto"/>
              <w:rPr>
                <w:rFonts w:hint="eastAsia" w:ascii="宋体" w:hAnsi="宋体" w:eastAsia="宋体" w:cs="宋体"/>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5DCE63B0">
            <w:pPr>
              <w:spacing w:line="360" w:lineRule="auto"/>
              <w:rPr>
                <w:rFonts w:hint="eastAsia" w:ascii="宋体" w:hAnsi="宋体" w:eastAsia="宋体" w:cs="宋体"/>
                <w:color w:val="auto"/>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6CFED9DC">
            <w:pPr>
              <w:spacing w:line="360" w:lineRule="auto"/>
              <w:rPr>
                <w:rFonts w:hint="eastAsia" w:ascii="宋体" w:hAnsi="宋体" w:eastAsia="宋体" w:cs="宋体"/>
                <w:color w:val="auto"/>
                <w:sz w:val="24"/>
                <w:szCs w:val="24"/>
                <w:highlight w:val="none"/>
              </w:rPr>
            </w:pPr>
          </w:p>
        </w:tc>
      </w:tr>
      <w:tr w14:paraId="2EA6F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69348F4">
            <w:pPr>
              <w:spacing w:line="360" w:lineRule="auto"/>
              <w:rPr>
                <w:rFonts w:hint="eastAsia" w:ascii="宋体" w:hAnsi="宋体" w:eastAsia="宋体" w:cs="宋体"/>
                <w:color w:val="auto"/>
                <w:sz w:val="24"/>
                <w:szCs w:val="24"/>
                <w:highlight w:val="none"/>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27CF71A9">
            <w:pPr>
              <w:spacing w:line="360" w:lineRule="auto"/>
              <w:rPr>
                <w:rFonts w:hint="eastAsia" w:ascii="宋体" w:hAnsi="宋体" w:eastAsia="宋体" w:cs="宋体"/>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7B79298E">
            <w:pPr>
              <w:spacing w:line="360" w:lineRule="auto"/>
              <w:rPr>
                <w:rFonts w:hint="eastAsia" w:ascii="宋体" w:hAnsi="宋体" w:eastAsia="宋体" w:cs="宋体"/>
                <w:color w:val="auto"/>
                <w:sz w:val="24"/>
                <w:szCs w:val="24"/>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37C600D">
            <w:pPr>
              <w:spacing w:line="360" w:lineRule="auto"/>
              <w:rPr>
                <w:rFonts w:hint="eastAsia" w:ascii="宋体" w:hAnsi="宋体" w:eastAsia="宋体" w:cs="宋体"/>
                <w:color w:val="auto"/>
                <w:sz w:val="24"/>
                <w:szCs w:val="24"/>
                <w:highlight w:val="none"/>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723F866B">
            <w:pPr>
              <w:spacing w:line="360" w:lineRule="auto"/>
              <w:rPr>
                <w:rFonts w:hint="eastAsia" w:ascii="宋体" w:hAnsi="宋体" w:eastAsia="宋体" w:cs="宋体"/>
                <w:color w:val="auto"/>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5C3B1FE3">
            <w:pPr>
              <w:spacing w:line="360" w:lineRule="auto"/>
              <w:rPr>
                <w:rFonts w:hint="eastAsia" w:ascii="宋体" w:hAnsi="宋体" w:eastAsia="宋体" w:cs="宋体"/>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4CEF7606">
            <w:pPr>
              <w:spacing w:line="360" w:lineRule="auto"/>
              <w:rPr>
                <w:rFonts w:hint="eastAsia" w:ascii="宋体" w:hAnsi="宋体" w:eastAsia="宋体" w:cs="宋体"/>
                <w:color w:val="auto"/>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D8D1026">
            <w:pPr>
              <w:spacing w:line="360" w:lineRule="auto"/>
              <w:rPr>
                <w:rFonts w:hint="eastAsia" w:ascii="宋体" w:hAnsi="宋体" w:eastAsia="宋体" w:cs="宋体"/>
                <w:color w:val="auto"/>
                <w:sz w:val="24"/>
                <w:szCs w:val="24"/>
                <w:highlight w:val="none"/>
              </w:rPr>
            </w:pPr>
          </w:p>
        </w:tc>
      </w:tr>
      <w:tr w14:paraId="05C36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4391D033">
            <w:pPr>
              <w:spacing w:line="360" w:lineRule="auto"/>
              <w:rPr>
                <w:rFonts w:hint="eastAsia" w:ascii="宋体" w:hAnsi="宋体" w:eastAsia="宋体" w:cs="宋体"/>
                <w:color w:val="auto"/>
                <w:sz w:val="24"/>
                <w:szCs w:val="24"/>
                <w:highlight w:val="none"/>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0162A271">
            <w:pPr>
              <w:spacing w:line="360" w:lineRule="auto"/>
              <w:rPr>
                <w:rFonts w:hint="eastAsia" w:ascii="宋体" w:hAnsi="宋体" w:eastAsia="宋体" w:cs="宋体"/>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11CAF2E6">
            <w:pPr>
              <w:spacing w:line="360" w:lineRule="auto"/>
              <w:rPr>
                <w:rFonts w:hint="eastAsia" w:ascii="宋体" w:hAnsi="宋体" w:eastAsia="宋体" w:cs="宋体"/>
                <w:color w:val="auto"/>
                <w:sz w:val="24"/>
                <w:szCs w:val="24"/>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65477A1">
            <w:pPr>
              <w:spacing w:line="360" w:lineRule="auto"/>
              <w:rPr>
                <w:rFonts w:hint="eastAsia" w:ascii="宋体" w:hAnsi="宋体" w:eastAsia="宋体" w:cs="宋体"/>
                <w:color w:val="auto"/>
                <w:sz w:val="24"/>
                <w:szCs w:val="24"/>
                <w:highlight w:val="none"/>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101E655D">
            <w:pPr>
              <w:spacing w:line="360" w:lineRule="auto"/>
              <w:rPr>
                <w:rFonts w:hint="eastAsia" w:ascii="宋体" w:hAnsi="宋体" w:eastAsia="宋体" w:cs="宋体"/>
                <w:color w:val="auto"/>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DB4B6BD">
            <w:pPr>
              <w:spacing w:line="360" w:lineRule="auto"/>
              <w:rPr>
                <w:rFonts w:hint="eastAsia" w:ascii="宋体" w:hAnsi="宋体" w:eastAsia="宋体" w:cs="宋体"/>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6FC40AEA">
            <w:pPr>
              <w:spacing w:line="360" w:lineRule="auto"/>
              <w:rPr>
                <w:rFonts w:hint="eastAsia" w:ascii="宋体" w:hAnsi="宋体" w:eastAsia="宋体" w:cs="宋体"/>
                <w:color w:val="auto"/>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9729D80">
            <w:pPr>
              <w:spacing w:line="360" w:lineRule="auto"/>
              <w:rPr>
                <w:rFonts w:hint="eastAsia" w:ascii="宋体" w:hAnsi="宋体" w:eastAsia="宋体" w:cs="宋体"/>
                <w:color w:val="auto"/>
                <w:sz w:val="24"/>
                <w:szCs w:val="24"/>
                <w:highlight w:val="none"/>
              </w:rPr>
            </w:pPr>
          </w:p>
        </w:tc>
      </w:tr>
      <w:tr w14:paraId="44D2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54CF65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w:t>
            </w:r>
          </w:p>
        </w:tc>
        <w:tc>
          <w:tcPr>
            <w:tcW w:w="9781" w:type="dxa"/>
            <w:gridSpan w:val="6"/>
            <w:tcBorders>
              <w:top w:val="single" w:color="auto" w:sz="4" w:space="0"/>
              <w:left w:val="single" w:color="auto" w:sz="4" w:space="0"/>
              <w:bottom w:val="single" w:color="auto" w:sz="4" w:space="0"/>
              <w:right w:val="single" w:color="auto" w:sz="4" w:space="0"/>
            </w:tcBorders>
            <w:noWrap w:val="0"/>
            <w:vAlign w:val="top"/>
          </w:tcPr>
          <w:p w14:paraId="617FA17A">
            <w:pPr>
              <w:spacing w:line="360" w:lineRule="auto"/>
              <w:rPr>
                <w:rFonts w:hint="eastAsia" w:ascii="宋体" w:hAnsi="宋体" w:eastAsia="宋体" w:cs="宋体"/>
                <w:color w:val="auto"/>
                <w:sz w:val="24"/>
                <w:szCs w:val="24"/>
                <w:highlight w:val="none"/>
              </w:rPr>
            </w:pPr>
          </w:p>
        </w:tc>
      </w:tr>
    </w:tbl>
    <w:p w14:paraId="65E6C6AD">
      <w:pPr>
        <w:tabs>
          <w:tab w:val="left" w:pos="1300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注：1.此表正本与报价文件正本和磋商保证金凭证复印件一同装在一单独的信封内密封。</w:t>
      </w:r>
    </w:p>
    <w:p w14:paraId="15D688C1">
      <w:pPr>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2.详细报价清单应另纸详列，且标明所报各种货物的数量和金额。       </w:t>
      </w:r>
    </w:p>
    <w:p w14:paraId="1E6FB20B">
      <w:pPr>
        <w:spacing w:line="360" w:lineRule="auto"/>
        <w:ind w:firstLine="465"/>
        <w:rPr>
          <w:rFonts w:hint="eastAsia" w:ascii="宋体" w:hAnsi="宋体" w:eastAsia="宋体" w:cs="宋体"/>
          <w:b/>
          <w:color w:val="auto"/>
          <w:sz w:val="24"/>
          <w:szCs w:val="24"/>
          <w:highlight w:val="none"/>
        </w:rPr>
        <w:sectPr>
          <w:footerReference r:id="rId5" w:type="default"/>
          <w:pgSz w:w="16838" w:h="11906" w:orient="landscape"/>
          <w:pgMar w:top="1797" w:right="1440" w:bottom="1797" w:left="1440" w:header="851" w:footer="992" w:gutter="0"/>
          <w:cols w:space="720" w:num="1"/>
          <w:docGrid w:linePitch="312" w:charSpace="0"/>
        </w:sectPr>
      </w:pPr>
      <w:r>
        <w:rPr>
          <w:rFonts w:hint="eastAsia" w:ascii="宋体" w:hAnsi="宋体" w:eastAsia="宋体" w:cs="宋体"/>
          <w:color w:val="auto"/>
          <w:sz w:val="24"/>
          <w:szCs w:val="24"/>
          <w:highlight w:val="none"/>
        </w:rPr>
        <w:t>3.当一个合同包有多个品目号时，报价人应计算出该合同包的合计价。      报价人代表签字</w:t>
      </w:r>
      <w:r>
        <w:rPr>
          <w:rFonts w:hint="eastAsia" w:ascii="宋体" w:hAnsi="宋体" w:eastAsia="宋体" w:cs="宋体"/>
          <w:color w:val="auto"/>
          <w:sz w:val="24"/>
          <w:szCs w:val="24"/>
          <w:highlight w:val="none"/>
          <w:u w:val="single"/>
        </w:rPr>
        <w:t xml:space="preserve">：              </w:t>
      </w:r>
    </w:p>
    <w:p w14:paraId="478FD289">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32"/>
          <w:szCs w:val="32"/>
          <w:highlight w:val="none"/>
        </w:rPr>
        <w:t>磋商分项报价表（格式）</w:t>
      </w:r>
    </w:p>
    <w:p w14:paraId="6552BC5A">
      <w:pPr>
        <w:pStyle w:val="6"/>
        <w:spacing w:line="360" w:lineRule="auto"/>
        <w:jc w:val="left"/>
        <w:rPr>
          <w:rFonts w:hint="eastAsia" w:hAnsi="宋体" w:eastAsia="宋体" w:cs="宋体"/>
          <w:color w:val="auto"/>
          <w:sz w:val="24"/>
          <w:szCs w:val="24"/>
          <w:highlight w:val="none"/>
        </w:rPr>
      </w:pPr>
    </w:p>
    <w:p w14:paraId="67FD1055">
      <w:pPr>
        <w:pStyle w:val="6"/>
        <w:spacing w:line="360" w:lineRule="auto"/>
        <w:jc w:val="left"/>
        <w:rPr>
          <w:rFonts w:hint="eastAsia" w:hAnsi="宋体" w:eastAsia="宋体" w:cs="宋体"/>
          <w:bCs/>
          <w:color w:val="auto"/>
          <w:sz w:val="24"/>
          <w:szCs w:val="24"/>
          <w:highlight w:val="none"/>
          <w:lang w:eastAsia="zh-CN"/>
        </w:rPr>
      </w:pPr>
      <w:r>
        <w:rPr>
          <w:rFonts w:hint="eastAsia" w:hAnsi="宋体" w:eastAsia="宋体" w:cs="宋体"/>
          <w:bCs/>
          <w:color w:val="auto"/>
          <w:sz w:val="24"/>
          <w:szCs w:val="24"/>
          <w:highlight w:val="none"/>
        </w:rPr>
        <w:t>报价人名称：</w:t>
      </w:r>
      <w:r>
        <w:rPr>
          <w:rFonts w:hint="eastAsia" w:hAnsi="宋体" w:eastAsia="宋体" w:cs="宋体"/>
          <w:bCs/>
          <w:color w:val="auto"/>
          <w:sz w:val="24"/>
          <w:szCs w:val="24"/>
          <w:highlight w:val="none"/>
          <w:u w:val="single"/>
        </w:rPr>
        <w:t xml:space="preserve">            </w:t>
      </w:r>
      <w:r>
        <w:rPr>
          <w:rFonts w:hint="eastAsia" w:hAnsi="宋体" w:eastAsia="宋体" w:cs="宋体"/>
          <w:bCs/>
          <w:color w:val="auto"/>
          <w:sz w:val="24"/>
          <w:szCs w:val="24"/>
          <w:highlight w:val="none"/>
        </w:rPr>
        <w:t>项目编号：</w:t>
      </w:r>
      <w:r>
        <w:rPr>
          <w:rFonts w:hint="eastAsia" w:hAnsi="宋体" w:eastAsia="宋体" w:cs="宋体"/>
          <w:bCs/>
          <w:color w:val="auto"/>
          <w:sz w:val="24"/>
          <w:szCs w:val="24"/>
          <w:highlight w:val="none"/>
          <w:u w:val="single"/>
        </w:rPr>
        <w:t xml:space="preserve">          </w:t>
      </w:r>
      <w:r>
        <w:rPr>
          <w:rFonts w:hint="eastAsia" w:hAnsi="宋体" w:eastAsia="宋体" w:cs="宋体"/>
          <w:bCs/>
          <w:color w:val="auto"/>
          <w:sz w:val="24"/>
          <w:szCs w:val="24"/>
          <w:highlight w:val="none"/>
        </w:rPr>
        <w:t>货币单位：</w:t>
      </w:r>
      <w:r>
        <w:rPr>
          <w:rFonts w:hint="eastAsia" w:hAnsi="宋体" w:eastAsia="宋体" w:cs="宋体"/>
          <w:bCs/>
          <w:color w:val="auto"/>
          <w:sz w:val="24"/>
          <w:szCs w:val="24"/>
          <w:highlight w:val="none"/>
          <w:u w:val="single"/>
        </w:rPr>
        <w:t xml:space="preserve">      </w:t>
      </w:r>
      <w:r>
        <w:rPr>
          <w:rFonts w:hint="eastAsia" w:hAnsi="宋体" w:eastAsia="宋体" w:cs="宋体"/>
          <w:bCs/>
          <w:color w:val="auto"/>
          <w:sz w:val="24"/>
          <w:szCs w:val="24"/>
          <w:highlight w:val="none"/>
        </w:rPr>
        <w:t xml:space="preserve"> </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26877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6FCA6D42">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p>
        </w:tc>
        <w:tc>
          <w:tcPr>
            <w:tcW w:w="1902" w:type="dxa"/>
            <w:noWrap w:val="0"/>
            <w:vAlign w:val="top"/>
          </w:tcPr>
          <w:p w14:paraId="69743AA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货物合同包</w:t>
            </w:r>
          </w:p>
        </w:tc>
        <w:tc>
          <w:tcPr>
            <w:tcW w:w="2076" w:type="dxa"/>
            <w:noWrap w:val="0"/>
            <w:vAlign w:val="top"/>
          </w:tcPr>
          <w:p w14:paraId="16C70DB0">
            <w:pPr>
              <w:spacing w:line="360" w:lineRule="auto"/>
              <w:rPr>
                <w:rFonts w:hint="eastAsia" w:ascii="宋体" w:hAnsi="宋体" w:eastAsia="宋体" w:cs="宋体"/>
                <w:bCs/>
                <w:color w:val="auto"/>
                <w:sz w:val="24"/>
                <w:szCs w:val="24"/>
                <w:highlight w:val="none"/>
              </w:rPr>
            </w:pPr>
          </w:p>
        </w:tc>
        <w:tc>
          <w:tcPr>
            <w:tcW w:w="1561" w:type="dxa"/>
            <w:noWrap w:val="0"/>
            <w:vAlign w:val="top"/>
          </w:tcPr>
          <w:p w14:paraId="6FA76E4F">
            <w:pPr>
              <w:spacing w:line="360" w:lineRule="auto"/>
              <w:rPr>
                <w:rFonts w:hint="eastAsia" w:ascii="宋体" w:hAnsi="宋体" w:eastAsia="宋体" w:cs="宋体"/>
                <w:bCs/>
                <w:color w:val="auto"/>
                <w:sz w:val="24"/>
                <w:szCs w:val="24"/>
                <w:highlight w:val="none"/>
              </w:rPr>
            </w:pPr>
          </w:p>
        </w:tc>
        <w:tc>
          <w:tcPr>
            <w:tcW w:w="1560" w:type="dxa"/>
            <w:noWrap w:val="0"/>
            <w:vAlign w:val="top"/>
          </w:tcPr>
          <w:p w14:paraId="299B03A5">
            <w:pPr>
              <w:spacing w:line="360" w:lineRule="auto"/>
              <w:rPr>
                <w:rFonts w:hint="eastAsia" w:ascii="宋体" w:hAnsi="宋体" w:eastAsia="宋体" w:cs="宋体"/>
                <w:bCs/>
                <w:color w:val="auto"/>
                <w:sz w:val="24"/>
                <w:szCs w:val="24"/>
                <w:highlight w:val="none"/>
              </w:rPr>
            </w:pPr>
          </w:p>
        </w:tc>
        <w:tc>
          <w:tcPr>
            <w:tcW w:w="1463" w:type="dxa"/>
            <w:noWrap w:val="0"/>
            <w:vAlign w:val="top"/>
          </w:tcPr>
          <w:p w14:paraId="10984801">
            <w:pPr>
              <w:spacing w:line="360" w:lineRule="auto"/>
              <w:rPr>
                <w:rFonts w:hint="eastAsia" w:ascii="宋体" w:hAnsi="宋体" w:eastAsia="宋体" w:cs="宋体"/>
                <w:bCs/>
                <w:color w:val="auto"/>
                <w:sz w:val="24"/>
                <w:szCs w:val="24"/>
                <w:highlight w:val="none"/>
              </w:rPr>
            </w:pPr>
          </w:p>
        </w:tc>
      </w:tr>
      <w:tr w14:paraId="0C44A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9" w:hRule="atLeast"/>
        </w:trPr>
        <w:tc>
          <w:tcPr>
            <w:tcW w:w="546" w:type="dxa"/>
            <w:noWrap w:val="0"/>
            <w:vAlign w:val="top"/>
          </w:tcPr>
          <w:p w14:paraId="0224CD9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p>
        </w:tc>
        <w:tc>
          <w:tcPr>
            <w:tcW w:w="1902" w:type="dxa"/>
            <w:noWrap w:val="0"/>
            <w:vAlign w:val="top"/>
          </w:tcPr>
          <w:p w14:paraId="0A59E06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货物名称</w:t>
            </w:r>
          </w:p>
          <w:p w14:paraId="0D295B75">
            <w:pPr>
              <w:spacing w:line="360" w:lineRule="auto"/>
              <w:rPr>
                <w:rFonts w:hint="eastAsia" w:ascii="宋体" w:hAnsi="宋体" w:eastAsia="宋体" w:cs="宋体"/>
                <w:bCs/>
                <w:color w:val="auto"/>
                <w:sz w:val="24"/>
                <w:szCs w:val="24"/>
                <w:highlight w:val="none"/>
              </w:rPr>
            </w:pPr>
          </w:p>
        </w:tc>
        <w:tc>
          <w:tcPr>
            <w:tcW w:w="2076" w:type="dxa"/>
            <w:noWrap w:val="0"/>
            <w:vAlign w:val="top"/>
          </w:tcPr>
          <w:p w14:paraId="0C08DBAD">
            <w:pPr>
              <w:spacing w:line="360" w:lineRule="auto"/>
              <w:rPr>
                <w:rFonts w:hint="eastAsia" w:ascii="宋体" w:hAnsi="宋体" w:eastAsia="宋体" w:cs="宋体"/>
                <w:bCs/>
                <w:color w:val="auto"/>
                <w:sz w:val="24"/>
                <w:szCs w:val="24"/>
                <w:highlight w:val="none"/>
              </w:rPr>
            </w:pPr>
          </w:p>
        </w:tc>
        <w:tc>
          <w:tcPr>
            <w:tcW w:w="1561" w:type="dxa"/>
            <w:noWrap w:val="0"/>
            <w:vAlign w:val="top"/>
          </w:tcPr>
          <w:p w14:paraId="7BD30AB0">
            <w:pPr>
              <w:spacing w:line="360" w:lineRule="auto"/>
              <w:rPr>
                <w:rFonts w:hint="eastAsia" w:ascii="宋体" w:hAnsi="宋体" w:eastAsia="宋体" w:cs="宋体"/>
                <w:bCs/>
                <w:color w:val="auto"/>
                <w:sz w:val="24"/>
                <w:szCs w:val="24"/>
                <w:highlight w:val="none"/>
              </w:rPr>
            </w:pPr>
          </w:p>
        </w:tc>
        <w:tc>
          <w:tcPr>
            <w:tcW w:w="1560" w:type="dxa"/>
            <w:noWrap w:val="0"/>
            <w:vAlign w:val="top"/>
          </w:tcPr>
          <w:p w14:paraId="5F168674">
            <w:pPr>
              <w:spacing w:line="360" w:lineRule="auto"/>
              <w:rPr>
                <w:rFonts w:hint="eastAsia" w:ascii="宋体" w:hAnsi="宋体" w:eastAsia="宋体" w:cs="宋体"/>
                <w:bCs/>
                <w:color w:val="auto"/>
                <w:sz w:val="24"/>
                <w:szCs w:val="24"/>
                <w:highlight w:val="none"/>
              </w:rPr>
            </w:pPr>
          </w:p>
        </w:tc>
        <w:tc>
          <w:tcPr>
            <w:tcW w:w="1463" w:type="dxa"/>
            <w:noWrap w:val="0"/>
            <w:vAlign w:val="top"/>
          </w:tcPr>
          <w:p w14:paraId="21BEFA01">
            <w:pPr>
              <w:spacing w:line="360" w:lineRule="auto"/>
              <w:rPr>
                <w:rFonts w:hint="eastAsia" w:ascii="宋体" w:hAnsi="宋体" w:eastAsia="宋体" w:cs="宋体"/>
                <w:bCs/>
                <w:color w:val="auto"/>
                <w:sz w:val="24"/>
                <w:szCs w:val="24"/>
                <w:highlight w:val="none"/>
              </w:rPr>
            </w:pPr>
          </w:p>
        </w:tc>
      </w:tr>
      <w:tr w14:paraId="55DA4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A24CC6A">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p>
        </w:tc>
        <w:tc>
          <w:tcPr>
            <w:tcW w:w="1902" w:type="dxa"/>
            <w:noWrap w:val="0"/>
            <w:vAlign w:val="top"/>
          </w:tcPr>
          <w:p w14:paraId="751835C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原产地/制造商(全称)</w:t>
            </w:r>
          </w:p>
        </w:tc>
        <w:tc>
          <w:tcPr>
            <w:tcW w:w="2076" w:type="dxa"/>
            <w:noWrap w:val="0"/>
            <w:vAlign w:val="top"/>
          </w:tcPr>
          <w:p w14:paraId="61328CF0">
            <w:pPr>
              <w:spacing w:line="360" w:lineRule="auto"/>
              <w:rPr>
                <w:rFonts w:hint="eastAsia" w:ascii="宋体" w:hAnsi="宋体" w:eastAsia="宋体" w:cs="宋体"/>
                <w:bCs/>
                <w:color w:val="auto"/>
                <w:sz w:val="24"/>
                <w:szCs w:val="24"/>
                <w:highlight w:val="none"/>
              </w:rPr>
            </w:pPr>
          </w:p>
        </w:tc>
        <w:tc>
          <w:tcPr>
            <w:tcW w:w="1561" w:type="dxa"/>
            <w:noWrap w:val="0"/>
            <w:vAlign w:val="top"/>
          </w:tcPr>
          <w:p w14:paraId="0FDD843F">
            <w:pPr>
              <w:spacing w:line="360" w:lineRule="auto"/>
              <w:rPr>
                <w:rFonts w:hint="eastAsia" w:ascii="宋体" w:hAnsi="宋体" w:eastAsia="宋体" w:cs="宋体"/>
                <w:bCs/>
                <w:color w:val="auto"/>
                <w:sz w:val="24"/>
                <w:szCs w:val="24"/>
                <w:highlight w:val="none"/>
              </w:rPr>
            </w:pPr>
          </w:p>
        </w:tc>
        <w:tc>
          <w:tcPr>
            <w:tcW w:w="1560" w:type="dxa"/>
            <w:noWrap w:val="0"/>
            <w:vAlign w:val="top"/>
          </w:tcPr>
          <w:p w14:paraId="6C76EC9C">
            <w:pPr>
              <w:spacing w:line="360" w:lineRule="auto"/>
              <w:rPr>
                <w:rFonts w:hint="eastAsia" w:ascii="宋体" w:hAnsi="宋体" w:eastAsia="宋体" w:cs="宋体"/>
                <w:bCs/>
                <w:color w:val="auto"/>
                <w:sz w:val="24"/>
                <w:szCs w:val="24"/>
                <w:highlight w:val="none"/>
              </w:rPr>
            </w:pPr>
          </w:p>
        </w:tc>
        <w:tc>
          <w:tcPr>
            <w:tcW w:w="1463" w:type="dxa"/>
            <w:noWrap w:val="0"/>
            <w:vAlign w:val="top"/>
          </w:tcPr>
          <w:p w14:paraId="311D6954">
            <w:pPr>
              <w:spacing w:line="360" w:lineRule="auto"/>
              <w:rPr>
                <w:rFonts w:hint="eastAsia" w:ascii="宋体" w:hAnsi="宋体" w:eastAsia="宋体" w:cs="宋体"/>
                <w:bCs/>
                <w:color w:val="auto"/>
                <w:sz w:val="24"/>
                <w:szCs w:val="24"/>
                <w:highlight w:val="none"/>
              </w:rPr>
            </w:pPr>
          </w:p>
        </w:tc>
      </w:tr>
      <w:tr w14:paraId="0AD55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6" w:type="dxa"/>
            <w:noWrap w:val="0"/>
            <w:vAlign w:val="top"/>
          </w:tcPr>
          <w:p w14:paraId="2DA91B17">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p>
        </w:tc>
        <w:tc>
          <w:tcPr>
            <w:tcW w:w="1902" w:type="dxa"/>
            <w:noWrap w:val="0"/>
            <w:vAlign w:val="top"/>
          </w:tcPr>
          <w:p w14:paraId="56BAA4B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数量、型号、规格</w:t>
            </w:r>
          </w:p>
        </w:tc>
        <w:tc>
          <w:tcPr>
            <w:tcW w:w="2076" w:type="dxa"/>
            <w:noWrap w:val="0"/>
            <w:vAlign w:val="top"/>
          </w:tcPr>
          <w:p w14:paraId="5FCBE102">
            <w:pPr>
              <w:spacing w:line="360" w:lineRule="auto"/>
              <w:rPr>
                <w:rFonts w:hint="eastAsia" w:ascii="宋体" w:hAnsi="宋体" w:eastAsia="宋体" w:cs="宋体"/>
                <w:bCs/>
                <w:color w:val="auto"/>
                <w:sz w:val="24"/>
                <w:szCs w:val="24"/>
                <w:highlight w:val="none"/>
              </w:rPr>
            </w:pPr>
          </w:p>
        </w:tc>
        <w:tc>
          <w:tcPr>
            <w:tcW w:w="1561" w:type="dxa"/>
            <w:noWrap w:val="0"/>
            <w:vAlign w:val="top"/>
          </w:tcPr>
          <w:p w14:paraId="2DDE3AC3">
            <w:pPr>
              <w:spacing w:line="360" w:lineRule="auto"/>
              <w:rPr>
                <w:rFonts w:hint="eastAsia" w:ascii="宋体" w:hAnsi="宋体" w:eastAsia="宋体" w:cs="宋体"/>
                <w:bCs/>
                <w:color w:val="auto"/>
                <w:sz w:val="24"/>
                <w:szCs w:val="24"/>
                <w:highlight w:val="none"/>
              </w:rPr>
            </w:pPr>
          </w:p>
        </w:tc>
        <w:tc>
          <w:tcPr>
            <w:tcW w:w="1560" w:type="dxa"/>
            <w:noWrap w:val="0"/>
            <w:vAlign w:val="top"/>
          </w:tcPr>
          <w:p w14:paraId="0C95E015">
            <w:pPr>
              <w:spacing w:line="360" w:lineRule="auto"/>
              <w:rPr>
                <w:rFonts w:hint="eastAsia" w:ascii="宋体" w:hAnsi="宋体" w:eastAsia="宋体" w:cs="宋体"/>
                <w:bCs/>
                <w:color w:val="auto"/>
                <w:sz w:val="24"/>
                <w:szCs w:val="24"/>
                <w:highlight w:val="none"/>
              </w:rPr>
            </w:pPr>
          </w:p>
        </w:tc>
        <w:tc>
          <w:tcPr>
            <w:tcW w:w="1463" w:type="dxa"/>
            <w:noWrap w:val="0"/>
            <w:vAlign w:val="top"/>
          </w:tcPr>
          <w:p w14:paraId="4EE858BF">
            <w:pPr>
              <w:spacing w:line="360" w:lineRule="auto"/>
              <w:rPr>
                <w:rFonts w:hint="eastAsia" w:ascii="宋体" w:hAnsi="宋体" w:eastAsia="宋体" w:cs="宋体"/>
                <w:bCs/>
                <w:color w:val="auto"/>
                <w:sz w:val="24"/>
                <w:szCs w:val="24"/>
                <w:highlight w:val="none"/>
              </w:rPr>
            </w:pPr>
          </w:p>
        </w:tc>
      </w:tr>
      <w:tr w14:paraId="6450E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D614B7A">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p>
        </w:tc>
        <w:tc>
          <w:tcPr>
            <w:tcW w:w="1902" w:type="dxa"/>
            <w:noWrap w:val="0"/>
            <w:vAlign w:val="top"/>
          </w:tcPr>
          <w:p w14:paraId="2ED34EF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主机和标准附件单价</w:t>
            </w:r>
          </w:p>
        </w:tc>
        <w:tc>
          <w:tcPr>
            <w:tcW w:w="2076" w:type="dxa"/>
            <w:noWrap w:val="0"/>
            <w:vAlign w:val="top"/>
          </w:tcPr>
          <w:p w14:paraId="77E9B7C1">
            <w:pPr>
              <w:spacing w:line="360" w:lineRule="auto"/>
              <w:rPr>
                <w:rFonts w:hint="eastAsia" w:ascii="宋体" w:hAnsi="宋体" w:eastAsia="宋体" w:cs="宋体"/>
                <w:bCs/>
                <w:color w:val="auto"/>
                <w:sz w:val="24"/>
                <w:szCs w:val="24"/>
                <w:highlight w:val="none"/>
              </w:rPr>
            </w:pPr>
          </w:p>
        </w:tc>
        <w:tc>
          <w:tcPr>
            <w:tcW w:w="1561" w:type="dxa"/>
            <w:noWrap w:val="0"/>
            <w:vAlign w:val="top"/>
          </w:tcPr>
          <w:p w14:paraId="440B9C5C">
            <w:pPr>
              <w:spacing w:line="360" w:lineRule="auto"/>
              <w:rPr>
                <w:rFonts w:hint="eastAsia" w:ascii="宋体" w:hAnsi="宋体" w:eastAsia="宋体" w:cs="宋体"/>
                <w:bCs/>
                <w:color w:val="auto"/>
                <w:sz w:val="24"/>
                <w:szCs w:val="24"/>
                <w:highlight w:val="none"/>
              </w:rPr>
            </w:pPr>
          </w:p>
        </w:tc>
        <w:tc>
          <w:tcPr>
            <w:tcW w:w="1560" w:type="dxa"/>
            <w:noWrap w:val="0"/>
            <w:vAlign w:val="top"/>
          </w:tcPr>
          <w:p w14:paraId="4174A1A1">
            <w:pPr>
              <w:spacing w:line="360" w:lineRule="auto"/>
              <w:rPr>
                <w:rFonts w:hint="eastAsia" w:ascii="宋体" w:hAnsi="宋体" w:eastAsia="宋体" w:cs="宋体"/>
                <w:bCs/>
                <w:color w:val="auto"/>
                <w:sz w:val="24"/>
                <w:szCs w:val="24"/>
                <w:highlight w:val="none"/>
              </w:rPr>
            </w:pPr>
          </w:p>
        </w:tc>
        <w:tc>
          <w:tcPr>
            <w:tcW w:w="1463" w:type="dxa"/>
            <w:noWrap w:val="0"/>
            <w:vAlign w:val="top"/>
          </w:tcPr>
          <w:p w14:paraId="3C721472">
            <w:pPr>
              <w:spacing w:line="360" w:lineRule="auto"/>
              <w:rPr>
                <w:rFonts w:hint="eastAsia" w:ascii="宋体" w:hAnsi="宋体" w:eastAsia="宋体" w:cs="宋体"/>
                <w:bCs/>
                <w:color w:val="auto"/>
                <w:sz w:val="24"/>
                <w:szCs w:val="24"/>
                <w:highlight w:val="none"/>
              </w:rPr>
            </w:pPr>
          </w:p>
        </w:tc>
      </w:tr>
      <w:tr w14:paraId="23591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3268458">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w:t>
            </w:r>
          </w:p>
        </w:tc>
        <w:tc>
          <w:tcPr>
            <w:tcW w:w="1902" w:type="dxa"/>
            <w:noWrap w:val="0"/>
            <w:vAlign w:val="top"/>
          </w:tcPr>
          <w:p w14:paraId="694BFED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备品备件价</w:t>
            </w:r>
          </w:p>
        </w:tc>
        <w:tc>
          <w:tcPr>
            <w:tcW w:w="2076" w:type="dxa"/>
            <w:noWrap w:val="0"/>
            <w:vAlign w:val="top"/>
          </w:tcPr>
          <w:p w14:paraId="57931240">
            <w:pPr>
              <w:spacing w:line="360" w:lineRule="auto"/>
              <w:rPr>
                <w:rFonts w:hint="eastAsia" w:ascii="宋体" w:hAnsi="宋体" w:eastAsia="宋体" w:cs="宋体"/>
                <w:bCs/>
                <w:color w:val="auto"/>
                <w:sz w:val="24"/>
                <w:szCs w:val="24"/>
                <w:highlight w:val="none"/>
              </w:rPr>
            </w:pPr>
          </w:p>
        </w:tc>
        <w:tc>
          <w:tcPr>
            <w:tcW w:w="1561" w:type="dxa"/>
            <w:noWrap w:val="0"/>
            <w:vAlign w:val="top"/>
          </w:tcPr>
          <w:p w14:paraId="61352C1B">
            <w:pPr>
              <w:spacing w:line="360" w:lineRule="auto"/>
              <w:rPr>
                <w:rFonts w:hint="eastAsia" w:ascii="宋体" w:hAnsi="宋体" w:eastAsia="宋体" w:cs="宋体"/>
                <w:bCs/>
                <w:color w:val="auto"/>
                <w:sz w:val="24"/>
                <w:szCs w:val="24"/>
                <w:highlight w:val="none"/>
              </w:rPr>
            </w:pPr>
          </w:p>
        </w:tc>
        <w:tc>
          <w:tcPr>
            <w:tcW w:w="1560" w:type="dxa"/>
            <w:noWrap w:val="0"/>
            <w:vAlign w:val="top"/>
          </w:tcPr>
          <w:p w14:paraId="7D782F15">
            <w:pPr>
              <w:spacing w:line="360" w:lineRule="auto"/>
              <w:rPr>
                <w:rFonts w:hint="eastAsia" w:ascii="宋体" w:hAnsi="宋体" w:eastAsia="宋体" w:cs="宋体"/>
                <w:bCs/>
                <w:color w:val="auto"/>
                <w:sz w:val="24"/>
                <w:szCs w:val="24"/>
                <w:highlight w:val="none"/>
              </w:rPr>
            </w:pPr>
          </w:p>
        </w:tc>
        <w:tc>
          <w:tcPr>
            <w:tcW w:w="1463" w:type="dxa"/>
            <w:noWrap w:val="0"/>
            <w:vAlign w:val="top"/>
          </w:tcPr>
          <w:p w14:paraId="3C099895">
            <w:pPr>
              <w:spacing w:line="360" w:lineRule="auto"/>
              <w:rPr>
                <w:rFonts w:hint="eastAsia" w:ascii="宋体" w:hAnsi="宋体" w:eastAsia="宋体" w:cs="宋体"/>
                <w:bCs/>
                <w:color w:val="auto"/>
                <w:sz w:val="24"/>
                <w:szCs w:val="24"/>
                <w:highlight w:val="none"/>
              </w:rPr>
            </w:pPr>
          </w:p>
        </w:tc>
      </w:tr>
      <w:tr w14:paraId="47A7E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1561BB2">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w:t>
            </w:r>
          </w:p>
        </w:tc>
        <w:tc>
          <w:tcPr>
            <w:tcW w:w="1902" w:type="dxa"/>
            <w:noWrap w:val="0"/>
            <w:vAlign w:val="top"/>
          </w:tcPr>
          <w:p w14:paraId="5BCA2EBA">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易损件价</w:t>
            </w:r>
          </w:p>
        </w:tc>
        <w:tc>
          <w:tcPr>
            <w:tcW w:w="2076" w:type="dxa"/>
            <w:noWrap w:val="0"/>
            <w:vAlign w:val="top"/>
          </w:tcPr>
          <w:p w14:paraId="11421FC5">
            <w:pPr>
              <w:spacing w:line="360" w:lineRule="auto"/>
              <w:rPr>
                <w:rFonts w:hint="eastAsia" w:ascii="宋体" w:hAnsi="宋体" w:eastAsia="宋体" w:cs="宋体"/>
                <w:bCs/>
                <w:color w:val="auto"/>
                <w:sz w:val="24"/>
                <w:szCs w:val="24"/>
                <w:highlight w:val="none"/>
              </w:rPr>
            </w:pPr>
          </w:p>
        </w:tc>
        <w:tc>
          <w:tcPr>
            <w:tcW w:w="1561" w:type="dxa"/>
            <w:noWrap w:val="0"/>
            <w:vAlign w:val="top"/>
          </w:tcPr>
          <w:p w14:paraId="00E6EF9C">
            <w:pPr>
              <w:spacing w:line="360" w:lineRule="auto"/>
              <w:rPr>
                <w:rFonts w:hint="eastAsia" w:ascii="宋体" w:hAnsi="宋体" w:eastAsia="宋体" w:cs="宋体"/>
                <w:bCs/>
                <w:color w:val="auto"/>
                <w:sz w:val="24"/>
                <w:szCs w:val="24"/>
                <w:highlight w:val="none"/>
              </w:rPr>
            </w:pPr>
          </w:p>
        </w:tc>
        <w:tc>
          <w:tcPr>
            <w:tcW w:w="1560" w:type="dxa"/>
            <w:noWrap w:val="0"/>
            <w:vAlign w:val="top"/>
          </w:tcPr>
          <w:p w14:paraId="35A72A8F">
            <w:pPr>
              <w:spacing w:line="360" w:lineRule="auto"/>
              <w:rPr>
                <w:rFonts w:hint="eastAsia" w:ascii="宋体" w:hAnsi="宋体" w:eastAsia="宋体" w:cs="宋体"/>
                <w:bCs/>
                <w:color w:val="auto"/>
                <w:sz w:val="24"/>
                <w:szCs w:val="24"/>
                <w:highlight w:val="none"/>
              </w:rPr>
            </w:pPr>
          </w:p>
        </w:tc>
        <w:tc>
          <w:tcPr>
            <w:tcW w:w="1463" w:type="dxa"/>
            <w:noWrap w:val="0"/>
            <w:vAlign w:val="top"/>
          </w:tcPr>
          <w:p w14:paraId="301FFA12">
            <w:pPr>
              <w:spacing w:line="360" w:lineRule="auto"/>
              <w:rPr>
                <w:rFonts w:hint="eastAsia" w:ascii="宋体" w:hAnsi="宋体" w:eastAsia="宋体" w:cs="宋体"/>
                <w:bCs/>
                <w:color w:val="auto"/>
                <w:sz w:val="24"/>
                <w:szCs w:val="24"/>
                <w:highlight w:val="none"/>
              </w:rPr>
            </w:pPr>
          </w:p>
        </w:tc>
      </w:tr>
      <w:tr w14:paraId="5DBB0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D4F97C8">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w:t>
            </w:r>
          </w:p>
        </w:tc>
        <w:tc>
          <w:tcPr>
            <w:tcW w:w="1902" w:type="dxa"/>
            <w:noWrap w:val="0"/>
            <w:vAlign w:val="top"/>
          </w:tcPr>
          <w:p w14:paraId="160629E6">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专用工具价</w:t>
            </w:r>
          </w:p>
        </w:tc>
        <w:tc>
          <w:tcPr>
            <w:tcW w:w="2076" w:type="dxa"/>
            <w:noWrap w:val="0"/>
            <w:vAlign w:val="top"/>
          </w:tcPr>
          <w:p w14:paraId="516ECB00">
            <w:pPr>
              <w:spacing w:line="360" w:lineRule="auto"/>
              <w:rPr>
                <w:rFonts w:hint="eastAsia" w:ascii="宋体" w:hAnsi="宋体" w:eastAsia="宋体" w:cs="宋体"/>
                <w:bCs/>
                <w:color w:val="auto"/>
                <w:sz w:val="24"/>
                <w:szCs w:val="24"/>
                <w:highlight w:val="none"/>
              </w:rPr>
            </w:pPr>
          </w:p>
        </w:tc>
        <w:tc>
          <w:tcPr>
            <w:tcW w:w="1561" w:type="dxa"/>
            <w:noWrap w:val="0"/>
            <w:vAlign w:val="top"/>
          </w:tcPr>
          <w:p w14:paraId="797F4CD3">
            <w:pPr>
              <w:spacing w:line="360" w:lineRule="auto"/>
              <w:rPr>
                <w:rFonts w:hint="eastAsia" w:ascii="宋体" w:hAnsi="宋体" w:eastAsia="宋体" w:cs="宋体"/>
                <w:bCs/>
                <w:color w:val="auto"/>
                <w:sz w:val="24"/>
                <w:szCs w:val="24"/>
                <w:highlight w:val="none"/>
              </w:rPr>
            </w:pPr>
          </w:p>
        </w:tc>
        <w:tc>
          <w:tcPr>
            <w:tcW w:w="1560" w:type="dxa"/>
            <w:noWrap w:val="0"/>
            <w:vAlign w:val="top"/>
          </w:tcPr>
          <w:p w14:paraId="1ADF9F6B">
            <w:pPr>
              <w:spacing w:line="360" w:lineRule="auto"/>
              <w:rPr>
                <w:rFonts w:hint="eastAsia" w:ascii="宋体" w:hAnsi="宋体" w:eastAsia="宋体" w:cs="宋体"/>
                <w:bCs/>
                <w:color w:val="auto"/>
                <w:sz w:val="24"/>
                <w:szCs w:val="24"/>
                <w:highlight w:val="none"/>
              </w:rPr>
            </w:pPr>
          </w:p>
        </w:tc>
        <w:tc>
          <w:tcPr>
            <w:tcW w:w="1463" w:type="dxa"/>
            <w:noWrap w:val="0"/>
            <w:vAlign w:val="top"/>
          </w:tcPr>
          <w:p w14:paraId="59D753C1">
            <w:pPr>
              <w:spacing w:line="360" w:lineRule="auto"/>
              <w:rPr>
                <w:rFonts w:hint="eastAsia" w:ascii="宋体" w:hAnsi="宋体" w:eastAsia="宋体" w:cs="宋体"/>
                <w:bCs/>
                <w:color w:val="auto"/>
                <w:sz w:val="24"/>
                <w:szCs w:val="24"/>
                <w:highlight w:val="none"/>
              </w:rPr>
            </w:pPr>
          </w:p>
        </w:tc>
      </w:tr>
      <w:tr w14:paraId="45EC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DBC209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w:t>
            </w:r>
          </w:p>
        </w:tc>
        <w:tc>
          <w:tcPr>
            <w:tcW w:w="1902" w:type="dxa"/>
            <w:noWrap w:val="0"/>
            <w:vAlign w:val="top"/>
          </w:tcPr>
          <w:p w14:paraId="51EF5628">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技术服务费</w:t>
            </w:r>
          </w:p>
        </w:tc>
        <w:tc>
          <w:tcPr>
            <w:tcW w:w="2076" w:type="dxa"/>
            <w:noWrap w:val="0"/>
            <w:vAlign w:val="top"/>
          </w:tcPr>
          <w:p w14:paraId="4C2BDD72">
            <w:pPr>
              <w:spacing w:line="360" w:lineRule="auto"/>
              <w:rPr>
                <w:rFonts w:hint="eastAsia" w:ascii="宋体" w:hAnsi="宋体" w:eastAsia="宋体" w:cs="宋体"/>
                <w:bCs/>
                <w:color w:val="auto"/>
                <w:sz w:val="24"/>
                <w:szCs w:val="24"/>
                <w:highlight w:val="none"/>
              </w:rPr>
            </w:pPr>
          </w:p>
        </w:tc>
        <w:tc>
          <w:tcPr>
            <w:tcW w:w="1561" w:type="dxa"/>
            <w:noWrap w:val="0"/>
            <w:vAlign w:val="top"/>
          </w:tcPr>
          <w:p w14:paraId="31914330">
            <w:pPr>
              <w:spacing w:line="360" w:lineRule="auto"/>
              <w:rPr>
                <w:rFonts w:hint="eastAsia" w:ascii="宋体" w:hAnsi="宋体" w:eastAsia="宋体" w:cs="宋体"/>
                <w:bCs/>
                <w:color w:val="auto"/>
                <w:sz w:val="24"/>
                <w:szCs w:val="24"/>
                <w:highlight w:val="none"/>
              </w:rPr>
            </w:pPr>
          </w:p>
        </w:tc>
        <w:tc>
          <w:tcPr>
            <w:tcW w:w="1560" w:type="dxa"/>
            <w:noWrap w:val="0"/>
            <w:vAlign w:val="top"/>
          </w:tcPr>
          <w:p w14:paraId="530ADAA5">
            <w:pPr>
              <w:spacing w:line="360" w:lineRule="auto"/>
              <w:rPr>
                <w:rFonts w:hint="eastAsia" w:ascii="宋体" w:hAnsi="宋体" w:eastAsia="宋体" w:cs="宋体"/>
                <w:bCs/>
                <w:color w:val="auto"/>
                <w:sz w:val="24"/>
                <w:szCs w:val="24"/>
                <w:highlight w:val="none"/>
              </w:rPr>
            </w:pPr>
          </w:p>
        </w:tc>
        <w:tc>
          <w:tcPr>
            <w:tcW w:w="1463" w:type="dxa"/>
            <w:noWrap w:val="0"/>
            <w:vAlign w:val="top"/>
          </w:tcPr>
          <w:p w14:paraId="72EB7ECC">
            <w:pPr>
              <w:spacing w:line="360" w:lineRule="auto"/>
              <w:rPr>
                <w:rFonts w:hint="eastAsia" w:ascii="宋体" w:hAnsi="宋体" w:eastAsia="宋体" w:cs="宋体"/>
                <w:bCs/>
                <w:color w:val="auto"/>
                <w:sz w:val="24"/>
                <w:szCs w:val="24"/>
                <w:highlight w:val="none"/>
              </w:rPr>
            </w:pPr>
          </w:p>
        </w:tc>
      </w:tr>
      <w:tr w14:paraId="607DA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0750CF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10</w:t>
            </w:r>
          </w:p>
        </w:tc>
        <w:tc>
          <w:tcPr>
            <w:tcW w:w="1902" w:type="dxa"/>
            <w:noWrap w:val="0"/>
            <w:vAlign w:val="top"/>
          </w:tcPr>
          <w:p w14:paraId="6C7BE807">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安装调试费</w:t>
            </w:r>
          </w:p>
        </w:tc>
        <w:tc>
          <w:tcPr>
            <w:tcW w:w="2076" w:type="dxa"/>
            <w:noWrap w:val="0"/>
            <w:vAlign w:val="top"/>
          </w:tcPr>
          <w:p w14:paraId="093F2B50">
            <w:pPr>
              <w:spacing w:line="360" w:lineRule="auto"/>
              <w:rPr>
                <w:rFonts w:hint="eastAsia" w:ascii="宋体" w:hAnsi="宋体" w:eastAsia="宋体" w:cs="宋体"/>
                <w:bCs/>
                <w:color w:val="auto"/>
                <w:sz w:val="24"/>
                <w:szCs w:val="24"/>
                <w:highlight w:val="none"/>
              </w:rPr>
            </w:pPr>
          </w:p>
        </w:tc>
        <w:tc>
          <w:tcPr>
            <w:tcW w:w="1561" w:type="dxa"/>
            <w:noWrap w:val="0"/>
            <w:vAlign w:val="top"/>
          </w:tcPr>
          <w:p w14:paraId="1DF096EE">
            <w:pPr>
              <w:spacing w:line="360" w:lineRule="auto"/>
              <w:rPr>
                <w:rFonts w:hint="eastAsia" w:ascii="宋体" w:hAnsi="宋体" w:eastAsia="宋体" w:cs="宋体"/>
                <w:bCs/>
                <w:color w:val="auto"/>
                <w:sz w:val="24"/>
                <w:szCs w:val="24"/>
                <w:highlight w:val="none"/>
              </w:rPr>
            </w:pPr>
          </w:p>
        </w:tc>
        <w:tc>
          <w:tcPr>
            <w:tcW w:w="1560" w:type="dxa"/>
            <w:noWrap w:val="0"/>
            <w:vAlign w:val="top"/>
          </w:tcPr>
          <w:p w14:paraId="2B5DF578">
            <w:pPr>
              <w:spacing w:line="360" w:lineRule="auto"/>
              <w:rPr>
                <w:rFonts w:hint="eastAsia" w:ascii="宋体" w:hAnsi="宋体" w:eastAsia="宋体" w:cs="宋体"/>
                <w:bCs/>
                <w:color w:val="auto"/>
                <w:sz w:val="24"/>
                <w:szCs w:val="24"/>
                <w:highlight w:val="none"/>
              </w:rPr>
            </w:pPr>
          </w:p>
        </w:tc>
        <w:tc>
          <w:tcPr>
            <w:tcW w:w="1463" w:type="dxa"/>
            <w:noWrap w:val="0"/>
            <w:vAlign w:val="top"/>
          </w:tcPr>
          <w:p w14:paraId="482233D9">
            <w:pPr>
              <w:spacing w:line="360" w:lineRule="auto"/>
              <w:rPr>
                <w:rFonts w:hint="eastAsia" w:ascii="宋体" w:hAnsi="宋体" w:eastAsia="宋体" w:cs="宋体"/>
                <w:bCs/>
                <w:color w:val="auto"/>
                <w:sz w:val="24"/>
                <w:szCs w:val="24"/>
                <w:highlight w:val="none"/>
              </w:rPr>
            </w:pPr>
          </w:p>
        </w:tc>
      </w:tr>
      <w:tr w14:paraId="6C46F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B37FFCB">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1902" w:type="dxa"/>
            <w:noWrap w:val="0"/>
            <w:vAlign w:val="top"/>
          </w:tcPr>
          <w:p w14:paraId="3BEDCDB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检验培训费</w:t>
            </w:r>
          </w:p>
        </w:tc>
        <w:tc>
          <w:tcPr>
            <w:tcW w:w="2076" w:type="dxa"/>
            <w:noWrap w:val="0"/>
            <w:vAlign w:val="top"/>
          </w:tcPr>
          <w:p w14:paraId="17178662">
            <w:pPr>
              <w:spacing w:line="360" w:lineRule="auto"/>
              <w:rPr>
                <w:rFonts w:hint="eastAsia" w:ascii="宋体" w:hAnsi="宋体" w:eastAsia="宋体" w:cs="宋体"/>
                <w:bCs/>
                <w:color w:val="auto"/>
                <w:sz w:val="24"/>
                <w:szCs w:val="24"/>
                <w:highlight w:val="none"/>
              </w:rPr>
            </w:pPr>
          </w:p>
        </w:tc>
        <w:tc>
          <w:tcPr>
            <w:tcW w:w="1561" w:type="dxa"/>
            <w:noWrap w:val="0"/>
            <w:vAlign w:val="top"/>
          </w:tcPr>
          <w:p w14:paraId="52AB7108">
            <w:pPr>
              <w:spacing w:line="360" w:lineRule="auto"/>
              <w:rPr>
                <w:rFonts w:hint="eastAsia" w:ascii="宋体" w:hAnsi="宋体" w:eastAsia="宋体" w:cs="宋体"/>
                <w:bCs/>
                <w:color w:val="auto"/>
                <w:sz w:val="24"/>
                <w:szCs w:val="24"/>
                <w:highlight w:val="none"/>
              </w:rPr>
            </w:pPr>
          </w:p>
        </w:tc>
        <w:tc>
          <w:tcPr>
            <w:tcW w:w="1560" w:type="dxa"/>
            <w:noWrap w:val="0"/>
            <w:vAlign w:val="top"/>
          </w:tcPr>
          <w:p w14:paraId="37880DC8">
            <w:pPr>
              <w:spacing w:line="360" w:lineRule="auto"/>
              <w:rPr>
                <w:rFonts w:hint="eastAsia" w:ascii="宋体" w:hAnsi="宋体" w:eastAsia="宋体" w:cs="宋体"/>
                <w:bCs/>
                <w:color w:val="auto"/>
                <w:sz w:val="24"/>
                <w:szCs w:val="24"/>
                <w:highlight w:val="none"/>
              </w:rPr>
            </w:pPr>
          </w:p>
        </w:tc>
        <w:tc>
          <w:tcPr>
            <w:tcW w:w="1463" w:type="dxa"/>
            <w:noWrap w:val="0"/>
            <w:vAlign w:val="top"/>
          </w:tcPr>
          <w:p w14:paraId="1415765C">
            <w:pPr>
              <w:spacing w:line="360" w:lineRule="auto"/>
              <w:rPr>
                <w:rFonts w:hint="eastAsia" w:ascii="宋体" w:hAnsi="宋体" w:eastAsia="宋体" w:cs="宋体"/>
                <w:bCs/>
                <w:color w:val="auto"/>
                <w:sz w:val="24"/>
                <w:szCs w:val="24"/>
                <w:highlight w:val="none"/>
              </w:rPr>
            </w:pPr>
          </w:p>
        </w:tc>
      </w:tr>
      <w:tr w14:paraId="6907A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E9FE858">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1902" w:type="dxa"/>
            <w:noWrap w:val="0"/>
            <w:vAlign w:val="top"/>
          </w:tcPr>
          <w:p w14:paraId="68ED893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运输（至目的港或目的地）</w:t>
            </w:r>
          </w:p>
        </w:tc>
        <w:tc>
          <w:tcPr>
            <w:tcW w:w="2076" w:type="dxa"/>
            <w:noWrap w:val="0"/>
            <w:vAlign w:val="top"/>
          </w:tcPr>
          <w:p w14:paraId="4CBBC42A">
            <w:pPr>
              <w:spacing w:line="360" w:lineRule="auto"/>
              <w:rPr>
                <w:rFonts w:hint="eastAsia" w:ascii="宋体" w:hAnsi="宋体" w:eastAsia="宋体" w:cs="宋体"/>
                <w:bCs/>
                <w:color w:val="auto"/>
                <w:sz w:val="24"/>
                <w:szCs w:val="24"/>
                <w:highlight w:val="none"/>
              </w:rPr>
            </w:pPr>
          </w:p>
        </w:tc>
        <w:tc>
          <w:tcPr>
            <w:tcW w:w="1561" w:type="dxa"/>
            <w:noWrap w:val="0"/>
            <w:vAlign w:val="top"/>
          </w:tcPr>
          <w:p w14:paraId="269FD3E4">
            <w:pPr>
              <w:spacing w:line="360" w:lineRule="auto"/>
              <w:rPr>
                <w:rFonts w:hint="eastAsia" w:ascii="宋体" w:hAnsi="宋体" w:eastAsia="宋体" w:cs="宋体"/>
                <w:bCs/>
                <w:color w:val="auto"/>
                <w:sz w:val="24"/>
                <w:szCs w:val="24"/>
                <w:highlight w:val="none"/>
              </w:rPr>
            </w:pPr>
          </w:p>
        </w:tc>
        <w:tc>
          <w:tcPr>
            <w:tcW w:w="1560" w:type="dxa"/>
            <w:noWrap w:val="0"/>
            <w:vAlign w:val="top"/>
          </w:tcPr>
          <w:p w14:paraId="258F194E">
            <w:pPr>
              <w:spacing w:line="360" w:lineRule="auto"/>
              <w:rPr>
                <w:rFonts w:hint="eastAsia" w:ascii="宋体" w:hAnsi="宋体" w:eastAsia="宋体" w:cs="宋体"/>
                <w:bCs/>
                <w:color w:val="auto"/>
                <w:sz w:val="24"/>
                <w:szCs w:val="24"/>
                <w:highlight w:val="none"/>
              </w:rPr>
            </w:pPr>
          </w:p>
        </w:tc>
        <w:tc>
          <w:tcPr>
            <w:tcW w:w="1463" w:type="dxa"/>
            <w:noWrap w:val="0"/>
            <w:vAlign w:val="top"/>
          </w:tcPr>
          <w:p w14:paraId="72FDA5D2">
            <w:pPr>
              <w:spacing w:line="360" w:lineRule="auto"/>
              <w:rPr>
                <w:rFonts w:hint="eastAsia" w:ascii="宋体" w:hAnsi="宋体" w:eastAsia="宋体" w:cs="宋体"/>
                <w:bCs/>
                <w:color w:val="auto"/>
                <w:sz w:val="24"/>
                <w:szCs w:val="24"/>
                <w:highlight w:val="none"/>
              </w:rPr>
            </w:pPr>
          </w:p>
        </w:tc>
      </w:tr>
      <w:tr w14:paraId="45C3F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641D298">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1902" w:type="dxa"/>
            <w:noWrap w:val="0"/>
            <w:vAlign w:val="top"/>
          </w:tcPr>
          <w:p w14:paraId="0A2E2C82">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保险</w:t>
            </w:r>
          </w:p>
        </w:tc>
        <w:tc>
          <w:tcPr>
            <w:tcW w:w="2076" w:type="dxa"/>
            <w:noWrap w:val="0"/>
            <w:vAlign w:val="top"/>
          </w:tcPr>
          <w:p w14:paraId="64D4869D">
            <w:pPr>
              <w:spacing w:line="360" w:lineRule="auto"/>
              <w:rPr>
                <w:rFonts w:hint="eastAsia" w:ascii="宋体" w:hAnsi="宋体" w:eastAsia="宋体" w:cs="宋体"/>
                <w:bCs/>
                <w:color w:val="auto"/>
                <w:sz w:val="24"/>
                <w:szCs w:val="24"/>
                <w:highlight w:val="none"/>
              </w:rPr>
            </w:pPr>
          </w:p>
        </w:tc>
        <w:tc>
          <w:tcPr>
            <w:tcW w:w="1561" w:type="dxa"/>
            <w:noWrap w:val="0"/>
            <w:vAlign w:val="top"/>
          </w:tcPr>
          <w:p w14:paraId="0B923702">
            <w:pPr>
              <w:spacing w:line="360" w:lineRule="auto"/>
              <w:rPr>
                <w:rFonts w:hint="eastAsia" w:ascii="宋体" w:hAnsi="宋体" w:eastAsia="宋体" w:cs="宋体"/>
                <w:bCs/>
                <w:color w:val="auto"/>
                <w:sz w:val="24"/>
                <w:szCs w:val="24"/>
                <w:highlight w:val="none"/>
              </w:rPr>
            </w:pPr>
          </w:p>
        </w:tc>
        <w:tc>
          <w:tcPr>
            <w:tcW w:w="1560" w:type="dxa"/>
            <w:noWrap w:val="0"/>
            <w:vAlign w:val="top"/>
          </w:tcPr>
          <w:p w14:paraId="350453B5">
            <w:pPr>
              <w:spacing w:line="360" w:lineRule="auto"/>
              <w:rPr>
                <w:rFonts w:hint="eastAsia" w:ascii="宋体" w:hAnsi="宋体" w:eastAsia="宋体" w:cs="宋体"/>
                <w:bCs/>
                <w:color w:val="auto"/>
                <w:sz w:val="24"/>
                <w:szCs w:val="24"/>
                <w:highlight w:val="none"/>
              </w:rPr>
            </w:pPr>
          </w:p>
        </w:tc>
        <w:tc>
          <w:tcPr>
            <w:tcW w:w="1463" w:type="dxa"/>
            <w:noWrap w:val="0"/>
            <w:vAlign w:val="top"/>
          </w:tcPr>
          <w:p w14:paraId="7979B052">
            <w:pPr>
              <w:spacing w:line="360" w:lineRule="auto"/>
              <w:rPr>
                <w:rFonts w:hint="eastAsia" w:ascii="宋体" w:hAnsi="宋体" w:eastAsia="宋体" w:cs="宋体"/>
                <w:bCs/>
                <w:color w:val="auto"/>
                <w:sz w:val="24"/>
                <w:szCs w:val="24"/>
                <w:highlight w:val="none"/>
              </w:rPr>
            </w:pPr>
          </w:p>
        </w:tc>
      </w:tr>
      <w:tr w14:paraId="700AF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0FE094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1902" w:type="dxa"/>
            <w:noWrap w:val="0"/>
            <w:vAlign w:val="top"/>
          </w:tcPr>
          <w:p w14:paraId="6772125A">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其它</w:t>
            </w:r>
          </w:p>
        </w:tc>
        <w:tc>
          <w:tcPr>
            <w:tcW w:w="2076" w:type="dxa"/>
            <w:noWrap w:val="0"/>
            <w:vAlign w:val="top"/>
          </w:tcPr>
          <w:p w14:paraId="59706F47">
            <w:pPr>
              <w:spacing w:line="360" w:lineRule="auto"/>
              <w:rPr>
                <w:rFonts w:hint="eastAsia" w:ascii="宋体" w:hAnsi="宋体" w:eastAsia="宋体" w:cs="宋体"/>
                <w:bCs/>
                <w:color w:val="auto"/>
                <w:sz w:val="24"/>
                <w:szCs w:val="24"/>
                <w:highlight w:val="none"/>
              </w:rPr>
            </w:pPr>
          </w:p>
        </w:tc>
        <w:tc>
          <w:tcPr>
            <w:tcW w:w="1561" w:type="dxa"/>
            <w:noWrap w:val="0"/>
            <w:vAlign w:val="top"/>
          </w:tcPr>
          <w:p w14:paraId="486C8A8C">
            <w:pPr>
              <w:spacing w:line="360" w:lineRule="auto"/>
              <w:rPr>
                <w:rFonts w:hint="eastAsia" w:ascii="宋体" w:hAnsi="宋体" w:eastAsia="宋体" w:cs="宋体"/>
                <w:bCs/>
                <w:color w:val="auto"/>
                <w:sz w:val="24"/>
                <w:szCs w:val="24"/>
                <w:highlight w:val="none"/>
              </w:rPr>
            </w:pPr>
          </w:p>
        </w:tc>
        <w:tc>
          <w:tcPr>
            <w:tcW w:w="1560" w:type="dxa"/>
            <w:noWrap w:val="0"/>
            <w:vAlign w:val="top"/>
          </w:tcPr>
          <w:p w14:paraId="3B501F57">
            <w:pPr>
              <w:spacing w:line="360" w:lineRule="auto"/>
              <w:rPr>
                <w:rFonts w:hint="eastAsia" w:ascii="宋体" w:hAnsi="宋体" w:eastAsia="宋体" w:cs="宋体"/>
                <w:bCs/>
                <w:color w:val="auto"/>
                <w:sz w:val="24"/>
                <w:szCs w:val="24"/>
                <w:highlight w:val="none"/>
              </w:rPr>
            </w:pPr>
          </w:p>
        </w:tc>
        <w:tc>
          <w:tcPr>
            <w:tcW w:w="1463" w:type="dxa"/>
            <w:noWrap w:val="0"/>
            <w:vAlign w:val="top"/>
          </w:tcPr>
          <w:p w14:paraId="665DC6DE">
            <w:pPr>
              <w:spacing w:line="360" w:lineRule="auto"/>
              <w:rPr>
                <w:rFonts w:hint="eastAsia" w:ascii="宋体" w:hAnsi="宋体" w:eastAsia="宋体" w:cs="宋体"/>
                <w:bCs/>
                <w:color w:val="auto"/>
                <w:sz w:val="24"/>
                <w:szCs w:val="24"/>
                <w:highlight w:val="none"/>
              </w:rPr>
            </w:pPr>
          </w:p>
        </w:tc>
      </w:tr>
      <w:tr w14:paraId="3492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3" w:hRule="atLeast"/>
        </w:trPr>
        <w:tc>
          <w:tcPr>
            <w:tcW w:w="546" w:type="dxa"/>
            <w:noWrap w:val="0"/>
            <w:vAlign w:val="center"/>
          </w:tcPr>
          <w:p w14:paraId="434F6F8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1902" w:type="dxa"/>
            <w:noWrap w:val="0"/>
            <w:vAlign w:val="center"/>
          </w:tcPr>
          <w:p w14:paraId="652B830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报价总价</w:t>
            </w:r>
          </w:p>
        </w:tc>
        <w:tc>
          <w:tcPr>
            <w:tcW w:w="2076" w:type="dxa"/>
            <w:noWrap w:val="0"/>
            <w:vAlign w:val="center"/>
          </w:tcPr>
          <w:p w14:paraId="5F973316">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到达目的地价</w:t>
            </w:r>
          </w:p>
        </w:tc>
        <w:tc>
          <w:tcPr>
            <w:tcW w:w="1561" w:type="dxa"/>
            <w:noWrap w:val="0"/>
            <w:vAlign w:val="center"/>
          </w:tcPr>
          <w:p w14:paraId="1E307BCD">
            <w:pPr>
              <w:spacing w:line="360" w:lineRule="auto"/>
              <w:rPr>
                <w:rFonts w:hint="eastAsia" w:ascii="宋体" w:hAnsi="宋体" w:eastAsia="宋体" w:cs="宋体"/>
                <w:bCs/>
                <w:color w:val="auto"/>
                <w:sz w:val="24"/>
                <w:szCs w:val="24"/>
                <w:highlight w:val="none"/>
              </w:rPr>
            </w:pPr>
          </w:p>
        </w:tc>
        <w:tc>
          <w:tcPr>
            <w:tcW w:w="1560" w:type="dxa"/>
            <w:noWrap w:val="0"/>
            <w:vAlign w:val="center"/>
          </w:tcPr>
          <w:p w14:paraId="6AFDF2D8">
            <w:pPr>
              <w:spacing w:line="360" w:lineRule="auto"/>
              <w:rPr>
                <w:rFonts w:hint="eastAsia" w:ascii="宋体" w:hAnsi="宋体" w:eastAsia="宋体" w:cs="宋体"/>
                <w:bCs/>
                <w:color w:val="auto"/>
                <w:sz w:val="24"/>
                <w:szCs w:val="24"/>
                <w:highlight w:val="none"/>
              </w:rPr>
            </w:pPr>
          </w:p>
        </w:tc>
        <w:tc>
          <w:tcPr>
            <w:tcW w:w="1463" w:type="dxa"/>
            <w:noWrap w:val="0"/>
            <w:vAlign w:val="center"/>
          </w:tcPr>
          <w:p w14:paraId="692822A6">
            <w:pPr>
              <w:spacing w:line="360" w:lineRule="auto"/>
              <w:rPr>
                <w:rFonts w:hint="eastAsia" w:ascii="宋体" w:hAnsi="宋体" w:eastAsia="宋体" w:cs="宋体"/>
                <w:bCs/>
                <w:color w:val="auto"/>
                <w:sz w:val="24"/>
                <w:szCs w:val="24"/>
                <w:highlight w:val="none"/>
              </w:rPr>
            </w:pPr>
          </w:p>
        </w:tc>
      </w:tr>
      <w:tr w14:paraId="3BC7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tcBorders>
              <w:bottom w:val="single" w:color="auto" w:sz="4" w:space="0"/>
            </w:tcBorders>
            <w:noWrap w:val="0"/>
            <w:vAlign w:val="center"/>
          </w:tcPr>
          <w:p w14:paraId="7A57D3C8">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1902" w:type="dxa"/>
            <w:tcBorders>
              <w:bottom w:val="single" w:color="auto" w:sz="4" w:space="0"/>
            </w:tcBorders>
            <w:noWrap w:val="0"/>
            <w:vAlign w:val="center"/>
          </w:tcPr>
          <w:p w14:paraId="43E9A46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6660" w:type="dxa"/>
            <w:gridSpan w:val="4"/>
            <w:tcBorders>
              <w:bottom w:val="single" w:color="auto" w:sz="4" w:space="0"/>
            </w:tcBorders>
            <w:noWrap w:val="0"/>
            <w:vAlign w:val="center"/>
          </w:tcPr>
          <w:p w14:paraId="601E94AC">
            <w:pPr>
              <w:spacing w:line="360" w:lineRule="auto"/>
              <w:rPr>
                <w:rFonts w:hint="eastAsia" w:ascii="宋体" w:hAnsi="宋体" w:eastAsia="宋体" w:cs="宋体"/>
                <w:bCs/>
                <w:color w:val="auto"/>
                <w:sz w:val="24"/>
                <w:szCs w:val="24"/>
                <w:highlight w:val="none"/>
              </w:rPr>
            </w:pPr>
          </w:p>
        </w:tc>
      </w:tr>
    </w:tbl>
    <w:p w14:paraId="19AE991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注：1.第1栏货物合同包/品目号号系指“采购货物一览表”中该货物的合同包/品目号。</w:t>
      </w:r>
    </w:p>
    <w:p w14:paraId="75A880EF">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2.报价总价＝（栏目5+6+7+8）X数量+栏9至14的各项费用。</w:t>
      </w:r>
    </w:p>
    <w:p w14:paraId="1F443CB7">
      <w:pPr>
        <w:spacing w:line="360" w:lineRule="auto"/>
        <w:outlineLvl w:val="9"/>
        <w:rPr>
          <w:rFonts w:hint="eastAsia" w:ascii="宋体" w:hAnsi="宋体" w:eastAsia="宋体" w:cs="宋体"/>
          <w:bCs/>
          <w:color w:val="auto"/>
          <w:sz w:val="24"/>
          <w:szCs w:val="24"/>
          <w:highlight w:val="none"/>
        </w:rPr>
      </w:pPr>
      <w:bookmarkStart w:id="334" w:name="_Toc27046"/>
      <w:r>
        <w:rPr>
          <w:rFonts w:hint="eastAsia" w:ascii="宋体" w:hAnsi="宋体" w:eastAsia="宋体" w:cs="宋体"/>
          <w:bCs/>
          <w:color w:val="auto"/>
          <w:sz w:val="24"/>
          <w:szCs w:val="24"/>
          <w:highlight w:val="none"/>
        </w:rPr>
        <w:t>3.选购件价不包括在本报价表内，应另附纸分项单报。</w:t>
      </w:r>
      <w:bookmarkEnd w:id="334"/>
    </w:p>
    <w:p w14:paraId="3CC9966E">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4.此表第15项报价总价若与报价一览表有出入，以报价一览表报价价格为准。</w:t>
      </w:r>
    </w:p>
    <w:p w14:paraId="7F14E248">
      <w:pPr>
        <w:spacing w:line="360" w:lineRule="auto"/>
        <w:outlineLvl w:val="9"/>
        <w:rPr>
          <w:rFonts w:hint="eastAsia" w:ascii="宋体" w:hAnsi="宋体" w:eastAsia="宋体" w:cs="宋体"/>
          <w:bCs/>
          <w:color w:val="auto"/>
          <w:sz w:val="24"/>
          <w:szCs w:val="24"/>
          <w:highlight w:val="none"/>
        </w:rPr>
      </w:pPr>
      <w:bookmarkStart w:id="335" w:name="_Toc30274"/>
      <w:r>
        <w:rPr>
          <w:rFonts w:hint="eastAsia" w:ascii="宋体" w:hAnsi="宋体" w:eastAsia="宋体" w:cs="宋体"/>
          <w:bCs/>
          <w:color w:val="auto"/>
          <w:sz w:val="24"/>
          <w:szCs w:val="24"/>
          <w:highlight w:val="none"/>
        </w:rPr>
        <w:t>5.若未详细分项报价将被视为没有实质性响应采购文件。</w:t>
      </w:r>
      <w:bookmarkEnd w:id="335"/>
    </w:p>
    <w:p w14:paraId="5E657760">
      <w:pPr>
        <w:pStyle w:val="20"/>
        <w:spacing w:line="360" w:lineRule="auto"/>
        <w:outlineLvl w:val="9"/>
        <w:rPr>
          <w:rFonts w:hint="eastAsia" w:hAnsi="宋体" w:eastAsia="宋体" w:cs="宋体"/>
          <w:bCs/>
          <w:color w:val="auto"/>
          <w:sz w:val="24"/>
          <w:szCs w:val="24"/>
          <w:highlight w:val="none"/>
          <w:u w:val="single"/>
        </w:rPr>
      </w:pPr>
      <w:bookmarkStart w:id="336" w:name="_Toc685260491"/>
      <w:r>
        <w:rPr>
          <w:rFonts w:hint="eastAsia" w:hAnsi="宋体" w:eastAsia="宋体" w:cs="宋体"/>
          <w:bCs/>
          <w:color w:val="auto"/>
          <w:sz w:val="24"/>
          <w:szCs w:val="24"/>
          <w:highlight w:val="none"/>
        </w:rPr>
        <w:t>报价人代表签名：</w:t>
      </w:r>
      <w:bookmarkEnd w:id="336"/>
      <w:r>
        <w:rPr>
          <w:rFonts w:hint="eastAsia" w:hAnsi="宋体" w:eastAsia="宋体" w:cs="宋体"/>
          <w:bCs/>
          <w:color w:val="auto"/>
          <w:sz w:val="24"/>
          <w:szCs w:val="24"/>
          <w:highlight w:val="none"/>
          <w:u w:val="single"/>
        </w:rPr>
        <w:t xml:space="preserve">                      </w:t>
      </w:r>
    </w:p>
    <w:p w14:paraId="0AB49D86">
      <w:pPr>
        <w:spacing w:line="360" w:lineRule="auto"/>
        <w:jc w:val="center"/>
        <w:rPr>
          <w:rFonts w:hint="eastAsia" w:ascii="宋体" w:hAnsi="宋体" w:eastAsia="宋体" w:cs="宋体"/>
          <w:bCs/>
          <w:color w:val="auto"/>
          <w:sz w:val="24"/>
          <w:szCs w:val="24"/>
          <w:highlight w:val="none"/>
        </w:rPr>
        <w:sectPr>
          <w:footerReference r:id="rId6" w:type="default"/>
          <w:pgSz w:w="11906" w:h="16838"/>
          <w:pgMar w:top="1440" w:right="1797" w:bottom="1440" w:left="1797" w:header="851" w:footer="992" w:gutter="0"/>
          <w:cols w:space="720" w:num="1"/>
          <w:docGrid w:linePitch="312" w:charSpace="0"/>
        </w:sectPr>
      </w:pPr>
    </w:p>
    <w:p w14:paraId="57ECFC4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32"/>
          <w:szCs w:val="32"/>
          <w:highlight w:val="none"/>
        </w:rPr>
        <w:t>货物说明一览表</w:t>
      </w:r>
    </w:p>
    <w:p w14:paraId="15EEB27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（按货物合同包下品目号类别分别填写）</w:t>
      </w:r>
    </w:p>
    <w:p w14:paraId="3E3925AD">
      <w:pPr>
        <w:spacing w:line="360" w:lineRule="auto"/>
        <w:rPr>
          <w:rFonts w:hint="eastAsia" w:ascii="宋体" w:hAnsi="宋体" w:eastAsia="宋体" w:cs="宋体"/>
          <w:color w:val="auto"/>
          <w:sz w:val="24"/>
          <w:szCs w:val="24"/>
          <w:highlight w:val="none"/>
        </w:rPr>
      </w:pPr>
    </w:p>
    <w:p w14:paraId="4FD138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报价人名称:                                    采购项目编号∶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4FEDD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252016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C6AD7E4">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5B104F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1767C45E">
            <w:pPr>
              <w:spacing w:line="360" w:lineRule="auto"/>
              <w:rPr>
                <w:rFonts w:hint="eastAsia" w:ascii="宋体" w:hAnsi="宋体" w:eastAsia="宋体" w:cs="宋体"/>
                <w:color w:val="auto"/>
                <w:sz w:val="24"/>
                <w:szCs w:val="24"/>
                <w:highlight w:val="none"/>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CFA2A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制造商（型号）</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19216A62">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5CC5AD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02C368D3">
            <w:pPr>
              <w:spacing w:line="360" w:lineRule="auto"/>
              <w:rPr>
                <w:rFonts w:hint="eastAsia" w:ascii="宋体" w:hAnsi="宋体" w:eastAsia="宋体" w:cs="宋体"/>
                <w:color w:val="auto"/>
                <w:sz w:val="24"/>
                <w:szCs w:val="24"/>
                <w:highlight w:val="none"/>
              </w:rPr>
            </w:pPr>
          </w:p>
        </w:tc>
      </w:tr>
      <w:tr w14:paraId="6B4E7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32D756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677DB0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报价人代表签字:</w:t>
      </w:r>
      <w:r>
        <w:rPr>
          <w:rFonts w:hint="eastAsia" w:ascii="宋体" w:hAnsi="宋体" w:eastAsia="宋体" w:cs="宋体"/>
          <w:color w:val="auto"/>
          <w:sz w:val="24"/>
          <w:szCs w:val="24"/>
          <w:highlight w:val="none"/>
          <w:u w:val="single"/>
        </w:rPr>
        <w:t xml:space="preserve">           </w:t>
      </w:r>
    </w:p>
    <w:p w14:paraId="6F7AEE41">
      <w:pPr>
        <w:spacing w:line="360" w:lineRule="auto"/>
        <w:rPr>
          <w:rFonts w:hint="eastAsia" w:ascii="宋体" w:hAnsi="宋体" w:eastAsia="宋体" w:cs="宋体"/>
          <w:color w:val="auto"/>
          <w:sz w:val="24"/>
          <w:szCs w:val="24"/>
          <w:highlight w:val="none"/>
        </w:rPr>
        <w:sectPr>
          <w:headerReference r:id="rId9" w:type="first"/>
          <w:footerReference r:id="rId12" w:type="first"/>
          <w:headerReference r:id="rId7" w:type="default"/>
          <w:footerReference r:id="rId10" w:type="default"/>
          <w:headerReference r:id="rId8" w:type="even"/>
          <w:footerReference r:id="rId11" w:type="even"/>
          <w:pgSz w:w="16838" w:h="11906" w:orient="landscape"/>
          <w:pgMar w:top="1797" w:right="1440" w:bottom="1797" w:left="1440" w:header="851" w:footer="992" w:gutter="0"/>
          <w:cols w:space="720" w:num="1"/>
          <w:docGrid w:linePitch="312" w:charSpace="0"/>
        </w:sectPr>
      </w:pPr>
    </w:p>
    <w:p w14:paraId="64FD2224">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供货范围清单</w:t>
      </w:r>
    </w:p>
    <w:p w14:paraId="14E1D8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364C36FF">
      <w:pPr>
        <w:spacing w:line="360" w:lineRule="auto"/>
        <w:ind w:firstLine="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本清单应列明组成货物的主要件和关键件的名称、数量、原产地及单价；</w:t>
      </w:r>
    </w:p>
    <w:p w14:paraId="34F8D9D4">
      <w:pPr>
        <w:spacing w:line="360" w:lineRule="auto"/>
        <w:ind w:firstLine="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本清单应列明专用工具的名称、数量、原产地及单价（如果有的话）；</w:t>
      </w:r>
    </w:p>
    <w:p w14:paraId="403B611B">
      <w:pPr>
        <w:spacing w:line="360" w:lineRule="auto"/>
        <w:ind w:firstLine="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本清单应列明备用品备件的名称、数量、原产地及单价（如果有的话）。</w:t>
      </w:r>
    </w:p>
    <w:p w14:paraId="104CE6AA">
      <w:pPr>
        <w:spacing w:line="360" w:lineRule="auto"/>
        <w:ind w:firstLine="660"/>
        <w:rPr>
          <w:rFonts w:hint="eastAsia" w:ascii="宋体" w:hAnsi="宋体" w:eastAsia="宋体" w:cs="宋体"/>
          <w:b/>
          <w:color w:val="auto"/>
          <w:sz w:val="24"/>
          <w:szCs w:val="24"/>
          <w:highlight w:val="none"/>
        </w:rPr>
      </w:pPr>
    </w:p>
    <w:p w14:paraId="6CAB77D4">
      <w:pPr>
        <w:spacing w:line="360" w:lineRule="auto"/>
        <w:jc w:val="center"/>
        <w:rPr>
          <w:rFonts w:hint="eastAsia" w:ascii="宋体" w:hAnsi="宋体" w:eastAsia="宋体" w:cs="宋体"/>
          <w:b/>
          <w:color w:val="auto"/>
          <w:sz w:val="24"/>
          <w:szCs w:val="24"/>
          <w:highlight w:val="none"/>
        </w:rPr>
      </w:pPr>
    </w:p>
    <w:p w14:paraId="2A19EF6B">
      <w:pPr>
        <w:spacing w:line="360" w:lineRule="auto"/>
        <w:ind w:right="480" w:firstLine="120" w:firstLineChars="5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报价人代表签字：</w:t>
      </w:r>
      <w:r>
        <w:rPr>
          <w:rFonts w:hint="eastAsia" w:ascii="宋体" w:hAnsi="宋体" w:eastAsia="宋体" w:cs="宋体"/>
          <w:color w:val="auto"/>
          <w:sz w:val="24"/>
          <w:szCs w:val="24"/>
          <w:highlight w:val="none"/>
          <w:u w:val="single"/>
        </w:rPr>
        <w:t xml:space="preserve">      </w:t>
      </w:r>
    </w:p>
    <w:p w14:paraId="42EBA322">
      <w:pPr>
        <w:spacing w:line="360" w:lineRule="auto"/>
        <w:rPr>
          <w:rFonts w:hint="eastAsia" w:ascii="宋体" w:hAnsi="宋体" w:eastAsia="宋体" w:cs="宋体"/>
          <w:b/>
          <w:color w:val="auto"/>
          <w:sz w:val="24"/>
          <w:szCs w:val="24"/>
          <w:highlight w:val="none"/>
        </w:rPr>
      </w:pPr>
    </w:p>
    <w:p w14:paraId="468703A9">
      <w:pPr>
        <w:spacing w:line="360" w:lineRule="auto"/>
        <w:rPr>
          <w:rFonts w:hint="eastAsia" w:ascii="宋体" w:hAnsi="宋体" w:eastAsia="宋体" w:cs="宋体"/>
          <w:b/>
          <w:color w:val="auto"/>
          <w:sz w:val="24"/>
          <w:szCs w:val="24"/>
          <w:highlight w:val="none"/>
        </w:rPr>
      </w:pPr>
    </w:p>
    <w:p w14:paraId="3EAEB3EA">
      <w:pPr>
        <w:spacing w:line="360" w:lineRule="auto"/>
        <w:jc w:val="center"/>
        <w:rPr>
          <w:rFonts w:hint="eastAsia" w:ascii="宋体" w:hAnsi="宋体" w:eastAsia="宋体" w:cs="宋体"/>
          <w:b/>
          <w:color w:val="auto"/>
          <w:sz w:val="24"/>
          <w:szCs w:val="24"/>
          <w:highlight w:val="none"/>
        </w:rPr>
        <w:sectPr>
          <w:footerReference r:id="rId13" w:type="default"/>
          <w:pgSz w:w="11906" w:h="16838"/>
          <w:pgMar w:top="1440" w:right="1797" w:bottom="1440" w:left="1797" w:header="851" w:footer="992" w:gutter="0"/>
          <w:cols w:space="720" w:num="1"/>
          <w:docGrid w:linePitch="312" w:charSpace="0"/>
        </w:sectPr>
      </w:pPr>
    </w:p>
    <w:p w14:paraId="23C06E2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技术规格和商务偏离表</w:t>
      </w:r>
    </w:p>
    <w:p w14:paraId="5B46C8FB">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报价人名称（</w:t>
      </w:r>
      <w:r>
        <w:rPr>
          <w:rFonts w:hint="eastAsia" w:ascii="宋体" w:hAnsi="宋体" w:cs="宋体"/>
          <w:bCs/>
          <w:color w:val="auto"/>
          <w:sz w:val="24"/>
          <w:szCs w:val="24"/>
          <w:highlight w:val="none"/>
          <w:lang w:eastAsia="zh-CN"/>
        </w:rPr>
        <w:t>全称</w:t>
      </w:r>
      <w:r>
        <w:rPr>
          <w:rFonts w:hint="eastAsia" w:ascii="宋体" w:hAnsi="宋体" w:eastAsia="宋体" w:cs="宋体"/>
          <w:bCs/>
          <w:color w:val="auto"/>
          <w:sz w:val="24"/>
          <w:szCs w:val="24"/>
          <w:highlight w:val="none"/>
        </w:rPr>
        <w:t>并加盖公章）：</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项目编号：</w:t>
      </w:r>
      <w:r>
        <w:rPr>
          <w:rFonts w:hint="eastAsia" w:ascii="宋体" w:hAnsi="宋体" w:eastAsia="宋体" w:cs="宋体"/>
          <w:bCs/>
          <w:color w:val="auto"/>
          <w:sz w:val="24"/>
          <w:szCs w:val="24"/>
          <w:highlight w:val="none"/>
          <w:u w:val="single"/>
        </w:rPr>
        <w:t xml:space="preserve">      </w:t>
      </w:r>
    </w:p>
    <w:tbl>
      <w:tblPr>
        <w:tblStyle w:val="14"/>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36"/>
        <w:gridCol w:w="1985"/>
        <w:gridCol w:w="992"/>
        <w:gridCol w:w="1656"/>
        <w:gridCol w:w="1512"/>
        <w:gridCol w:w="708"/>
      </w:tblGrid>
      <w:tr w14:paraId="3EDBB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5113" w:type="dxa"/>
            <w:gridSpan w:val="4"/>
            <w:tcBorders>
              <w:top w:val="single" w:color="auto" w:sz="4" w:space="0"/>
              <w:left w:val="single" w:color="auto" w:sz="4" w:space="0"/>
              <w:bottom w:val="single" w:color="auto" w:sz="4" w:space="0"/>
              <w:right w:val="single" w:color="auto" w:sz="4" w:space="0"/>
            </w:tcBorders>
            <w:noWrap w:val="0"/>
            <w:vAlign w:val="center"/>
          </w:tcPr>
          <w:p w14:paraId="7C44631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采购文件要求</w:t>
            </w:r>
          </w:p>
        </w:tc>
        <w:tc>
          <w:tcPr>
            <w:tcW w:w="3876" w:type="dxa"/>
            <w:gridSpan w:val="3"/>
            <w:tcBorders>
              <w:top w:val="single" w:color="auto" w:sz="4" w:space="0"/>
              <w:left w:val="single" w:color="auto" w:sz="4" w:space="0"/>
              <w:bottom w:val="single" w:color="auto" w:sz="4" w:space="0"/>
              <w:right w:val="single" w:color="auto" w:sz="4" w:space="0"/>
            </w:tcBorders>
            <w:noWrap w:val="0"/>
            <w:vAlign w:val="center"/>
          </w:tcPr>
          <w:p w14:paraId="5446F2F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w:t>
            </w:r>
          </w:p>
        </w:tc>
      </w:tr>
      <w:tr w14:paraId="457E1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1291DC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CC7375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985" w:type="dxa"/>
            <w:tcBorders>
              <w:top w:val="single" w:color="auto" w:sz="4" w:space="0"/>
              <w:left w:val="single" w:color="auto" w:sz="4" w:space="0"/>
              <w:bottom w:val="single" w:color="auto" w:sz="4" w:space="0"/>
              <w:right w:val="single" w:color="auto" w:sz="4" w:space="0"/>
            </w:tcBorders>
            <w:noWrap w:val="0"/>
            <w:vAlign w:val="center"/>
          </w:tcPr>
          <w:p w14:paraId="474DBEF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7000D53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采购文件要求</w:t>
            </w:r>
          </w:p>
        </w:tc>
        <w:tc>
          <w:tcPr>
            <w:tcW w:w="1656" w:type="dxa"/>
            <w:tcBorders>
              <w:top w:val="single" w:color="auto" w:sz="4" w:space="0"/>
              <w:left w:val="single" w:color="auto" w:sz="4" w:space="0"/>
              <w:bottom w:val="single" w:color="auto" w:sz="4" w:space="0"/>
              <w:right w:val="single" w:color="auto" w:sz="4" w:space="0"/>
            </w:tcBorders>
            <w:noWrap w:val="0"/>
            <w:vAlign w:val="center"/>
          </w:tcPr>
          <w:p w14:paraId="7501AF7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磋商响应情况</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0BEC0D1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磋商响应对应的页码</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1786F50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358F9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0D78326B">
            <w:pPr>
              <w:spacing w:line="360" w:lineRule="auto"/>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702BECE0">
            <w:pPr>
              <w:spacing w:line="360" w:lineRule="auto"/>
              <w:rPr>
                <w:rFonts w:hint="eastAsia" w:ascii="宋体" w:hAnsi="宋体" w:eastAsia="宋体" w:cs="宋体"/>
                <w:color w:val="auto"/>
                <w:sz w:val="24"/>
                <w:szCs w:val="24"/>
                <w:highlight w:val="none"/>
              </w:rPr>
            </w:pPr>
          </w:p>
        </w:tc>
        <w:tc>
          <w:tcPr>
            <w:tcW w:w="1985" w:type="dxa"/>
            <w:tcBorders>
              <w:top w:val="single" w:color="auto" w:sz="4" w:space="0"/>
              <w:left w:val="single" w:color="auto" w:sz="4" w:space="0"/>
              <w:bottom w:val="single" w:color="auto" w:sz="4" w:space="0"/>
              <w:right w:val="single" w:color="auto" w:sz="4" w:space="0"/>
            </w:tcBorders>
            <w:noWrap w:val="0"/>
            <w:vAlign w:val="top"/>
          </w:tcPr>
          <w:p w14:paraId="258F5795">
            <w:pPr>
              <w:spacing w:line="360" w:lineRule="auto"/>
              <w:rPr>
                <w:rFonts w:hint="eastAsia" w:ascii="宋体" w:hAnsi="宋体" w:eastAsia="宋体" w:cs="宋体"/>
                <w:color w:val="auto"/>
                <w:sz w:val="24"/>
                <w:szCs w:val="24"/>
                <w:highlight w:val="none"/>
              </w:rPr>
            </w:pPr>
          </w:p>
        </w:tc>
        <w:tc>
          <w:tcPr>
            <w:tcW w:w="992" w:type="dxa"/>
            <w:tcBorders>
              <w:top w:val="single" w:color="auto" w:sz="4" w:space="0"/>
              <w:left w:val="single" w:color="auto" w:sz="4" w:space="0"/>
              <w:bottom w:val="single" w:color="auto" w:sz="4" w:space="0"/>
              <w:right w:val="single" w:color="auto" w:sz="4" w:space="0"/>
            </w:tcBorders>
            <w:noWrap w:val="0"/>
            <w:vAlign w:val="top"/>
          </w:tcPr>
          <w:p w14:paraId="5FD10E82">
            <w:pPr>
              <w:spacing w:line="360" w:lineRule="auto"/>
              <w:rPr>
                <w:rFonts w:hint="eastAsia" w:ascii="宋体" w:hAnsi="宋体" w:eastAsia="宋体" w:cs="宋体"/>
                <w:color w:val="auto"/>
                <w:sz w:val="24"/>
                <w:szCs w:val="24"/>
                <w:highlight w:val="none"/>
              </w:rPr>
            </w:pPr>
          </w:p>
        </w:tc>
        <w:tc>
          <w:tcPr>
            <w:tcW w:w="1656" w:type="dxa"/>
            <w:tcBorders>
              <w:top w:val="single" w:color="auto" w:sz="4" w:space="0"/>
              <w:left w:val="single" w:color="auto" w:sz="4" w:space="0"/>
              <w:bottom w:val="single" w:color="auto" w:sz="4" w:space="0"/>
              <w:right w:val="single" w:color="auto" w:sz="4" w:space="0"/>
            </w:tcBorders>
            <w:noWrap w:val="0"/>
            <w:vAlign w:val="top"/>
          </w:tcPr>
          <w:p w14:paraId="08FBD2AE">
            <w:pPr>
              <w:spacing w:line="360" w:lineRule="auto"/>
              <w:rPr>
                <w:rFonts w:hint="eastAsia" w:ascii="宋体" w:hAnsi="宋体" w:eastAsia="宋体" w:cs="宋体"/>
                <w:color w:val="auto"/>
                <w:sz w:val="24"/>
                <w:szCs w:val="24"/>
                <w:highlight w:val="none"/>
              </w:rPr>
            </w:pPr>
          </w:p>
        </w:tc>
        <w:tc>
          <w:tcPr>
            <w:tcW w:w="1512" w:type="dxa"/>
            <w:tcBorders>
              <w:top w:val="single" w:color="auto" w:sz="4" w:space="0"/>
              <w:left w:val="single" w:color="auto" w:sz="4" w:space="0"/>
              <w:bottom w:val="single" w:color="auto" w:sz="4" w:space="0"/>
              <w:right w:val="single" w:color="auto" w:sz="4" w:space="0"/>
            </w:tcBorders>
            <w:noWrap w:val="0"/>
            <w:vAlign w:val="top"/>
          </w:tcPr>
          <w:p w14:paraId="4457C853">
            <w:pPr>
              <w:spacing w:line="360" w:lineRule="auto"/>
              <w:rPr>
                <w:rFonts w:hint="eastAsia" w:ascii="宋体" w:hAnsi="宋体" w:eastAsia="宋体" w:cs="宋体"/>
                <w:color w:val="auto"/>
                <w:sz w:val="24"/>
                <w:szCs w:val="24"/>
                <w:highlight w:val="none"/>
              </w:rPr>
            </w:pPr>
          </w:p>
        </w:tc>
        <w:tc>
          <w:tcPr>
            <w:tcW w:w="708" w:type="dxa"/>
            <w:tcBorders>
              <w:top w:val="single" w:color="auto" w:sz="4" w:space="0"/>
              <w:left w:val="single" w:color="auto" w:sz="4" w:space="0"/>
              <w:bottom w:val="single" w:color="auto" w:sz="4" w:space="0"/>
              <w:right w:val="single" w:color="auto" w:sz="4" w:space="0"/>
            </w:tcBorders>
            <w:noWrap w:val="0"/>
            <w:vAlign w:val="top"/>
          </w:tcPr>
          <w:p w14:paraId="05971A05">
            <w:pPr>
              <w:spacing w:line="360" w:lineRule="auto"/>
              <w:rPr>
                <w:rFonts w:hint="eastAsia" w:ascii="宋体" w:hAnsi="宋体" w:eastAsia="宋体" w:cs="宋体"/>
                <w:color w:val="auto"/>
                <w:sz w:val="24"/>
                <w:szCs w:val="24"/>
                <w:highlight w:val="none"/>
              </w:rPr>
            </w:pPr>
          </w:p>
        </w:tc>
      </w:tr>
      <w:tr w14:paraId="09A55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00F3E002">
            <w:pPr>
              <w:spacing w:line="360" w:lineRule="auto"/>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0367E85B">
            <w:pPr>
              <w:spacing w:line="360" w:lineRule="auto"/>
              <w:rPr>
                <w:rFonts w:hint="eastAsia" w:ascii="宋体" w:hAnsi="宋体" w:eastAsia="宋体" w:cs="宋体"/>
                <w:color w:val="auto"/>
                <w:sz w:val="24"/>
                <w:szCs w:val="24"/>
                <w:highlight w:val="none"/>
              </w:rPr>
            </w:pPr>
          </w:p>
        </w:tc>
        <w:tc>
          <w:tcPr>
            <w:tcW w:w="1985" w:type="dxa"/>
            <w:tcBorders>
              <w:top w:val="single" w:color="auto" w:sz="4" w:space="0"/>
              <w:left w:val="single" w:color="auto" w:sz="4" w:space="0"/>
              <w:bottom w:val="single" w:color="auto" w:sz="4" w:space="0"/>
              <w:right w:val="single" w:color="auto" w:sz="4" w:space="0"/>
            </w:tcBorders>
            <w:noWrap w:val="0"/>
            <w:vAlign w:val="top"/>
          </w:tcPr>
          <w:p w14:paraId="1EAAA686">
            <w:pPr>
              <w:spacing w:line="360" w:lineRule="auto"/>
              <w:rPr>
                <w:rFonts w:hint="eastAsia" w:ascii="宋体" w:hAnsi="宋体" w:eastAsia="宋体" w:cs="宋体"/>
                <w:color w:val="auto"/>
                <w:sz w:val="24"/>
                <w:szCs w:val="24"/>
                <w:highlight w:val="none"/>
              </w:rPr>
            </w:pPr>
          </w:p>
        </w:tc>
        <w:tc>
          <w:tcPr>
            <w:tcW w:w="992" w:type="dxa"/>
            <w:tcBorders>
              <w:top w:val="single" w:color="auto" w:sz="4" w:space="0"/>
              <w:left w:val="single" w:color="auto" w:sz="4" w:space="0"/>
              <w:bottom w:val="single" w:color="auto" w:sz="4" w:space="0"/>
              <w:right w:val="single" w:color="auto" w:sz="4" w:space="0"/>
            </w:tcBorders>
            <w:noWrap w:val="0"/>
            <w:vAlign w:val="top"/>
          </w:tcPr>
          <w:p w14:paraId="05933957">
            <w:pPr>
              <w:spacing w:line="360" w:lineRule="auto"/>
              <w:rPr>
                <w:rFonts w:hint="eastAsia" w:ascii="宋体" w:hAnsi="宋体" w:eastAsia="宋体" w:cs="宋体"/>
                <w:color w:val="auto"/>
                <w:sz w:val="24"/>
                <w:szCs w:val="24"/>
                <w:highlight w:val="none"/>
              </w:rPr>
            </w:pPr>
          </w:p>
        </w:tc>
        <w:tc>
          <w:tcPr>
            <w:tcW w:w="1656" w:type="dxa"/>
            <w:tcBorders>
              <w:top w:val="single" w:color="auto" w:sz="4" w:space="0"/>
              <w:left w:val="single" w:color="auto" w:sz="4" w:space="0"/>
              <w:bottom w:val="single" w:color="auto" w:sz="4" w:space="0"/>
              <w:right w:val="single" w:color="auto" w:sz="4" w:space="0"/>
            </w:tcBorders>
            <w:noWrap w:val="0"/>
            <w:vAlign w:val="top"/>
          </w:tcPr>
          <w:p w14:paraId="39436796">
            <w:pPr>
              <w:spacing w:line="360" w:lineRule="auto"/>
              <w:rPr>
                <w:rFonts w:hint="eastAsia" w:ascii="宋体" w:hAnsi="宋体" w:eastAsia="宋体" w:cs="宋体"/>
                <w:color w:val="auto"/>
                <w:sz w:val="24"/>
                <w:szCs w:val="24"/>
                <w:highlight w:val="none"/>
              </w:rPr>
            </w:pPr>
          </w:p>
        </w:tc>
        <w:tc>
          <w:tcPr>
            <w:tcW w:w="1512" w:type="dxa"/>
            <w:tcBorders>
              <w:top w:val="single" w:color="auto" w:sz="4" w:space="0"/>
              <w:left w:val="single" w:color="auto" w:sz="4" w:space="0"/>
              <w:bottom w:val="single" w:color="auto" w:sz="4" w:space="0"/>
              <w:right w:val="single" w:color="auto" w:sz="4" w:space="0"/>
            </w:tcBorders>
            <w:noWrap w:val="0"/>
            <w:vAlign w:val="top"/>
          </w:tcPr>
          <w:p w14:paraId="62E2FABF">
            <w:pPr>
              <w:spacing w:line="360" w:lineRule="auto"/>
              <w:rPr>
                <w:rFonts w:hint="eastAsia" w:ascii="宋体" w:hAnsi="宋体" w:eastAsia="宋体" w:cs="宋体"/>
                <w:color w:val="auto"/>
                <w:sz w:val="24"/>
                <w:szCs w:val="24"/>
                <w:highlight w:val="none"/>
              </w:rPr>
            </w:pPr>
          </w:p>
        </w:tc>
        <w:tc>
          <w:tcPr>
            <w:tcW w:w="708" w:type="dxa"/>
            <w:tcBorders>
              <w:top w:val="single" w:color="auto" w:sz="4" w:space="0"/>
              <w:left w:val="single" w:color="auto" w:sz="4" w:space="0"/>
              <w:bottom w:val="single" w:color="auto" w:sz="4" w:space="0"/>
              <w:right w:val="single" w:color="auto" w:sz="4" w:space="0"/>
            </w:tcBorders>
            <w:noWrap w:val="0"/>
            <w:vAlign w:val="top"/>
          </w:tcPr>
          <w:p w14:paraId="462819F0">
            <w:pPr>
              <w:spacing w:line="360" w:lineRule="auto"/>
              <w:rPr>
                <w:rFonts w:hint="eastAsia" w:ascii="宋体" w:hAnsi="宋体" w:eastAsia="宋体" w:cs="宋体"/>
                <w:color w:val="auto"/>
                <w:sz w:val="24"/>
                <w:szCs w:val="24"/>
                <w:highlight w:val="none"/>
              </w:rPr>
            </w:pPr>
          </w:p>
        </w:tc>
      </w:tr>
      <w:tr w14:paraId="3B4BC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8328B84">
            <w:pPr>
              <w:spacing w:line="360" w:lineRule="auto"/>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4F3D42D3">
            <w:pPr>
              <w:spacing w:line="360" w:lineRule="auto"/>
              <w:rPr>
                <w:rFonts w:hint="eastAsia" w:ascii="宋体" w:hAnsi="宋体" w:eastAsia="宋体" w:cs="宋体"/>
                <w:color w:val="auto"/>
                <w:sz w:val="24"/>
                <w:szCs w:val="24"/>
                <w:highlight w:val="none"/>
              </w:rPr>
            </w:pPr>
          </w:p>
        </w:tc>
        <w:tc>
          <w:tcPr>
            <w:tcW w:w="1985" w:type="dxa"/>
            <w:tcBorders>
              <w:top w:val="single" w:color="auto" w:sz="4" w:space="0"/>
              <w:left w:val="single" w:color="auto" w:sz="4" w:space="0"/>
              <w:bottom w:val="single" w:color="auto" w:sz="4" w:space="0"/>
              <w:right w:val="single" w:color="auto" w:sz="4" w:space="0"/>
            </w:tcBorders>
            <w:noWrap w:val="0"/>
            <w:vAlign w:val="top"/>
          </w:tcPr>
          <w:p w14:paraId="0A65E059">
            <w:pPr>
              <w:spacing w:line="360" w:lineRule="auto"/>
              <w:rPr>
                <w:rFonts w:hint="eastAsia" w:ascii="宋体" w:hAnsi="宋体" w:eastAsia="宋体" w:cs="宋体"/>
                <w:color w:val="auto"/>
                <w:sz w:val="24"/>
                <w:szCs w:val="24"/>
                <w:highlight w:val="none"/>
              </w:rPr>
            </w:pPr>
          </w:p>
        </w:tc>
        <w:tc>
          <w:tcPr>
            <w:tcW w:w="992" w:type="dxa"/>
            <w:tcBorders>
              <w:top w:val="single" w:color="auto" w:sz="4" w:space="0"/>
              <w:left w:val="single" w:color="auto" w:sz="4" w:space="0"/>
              <w:bottom w:val="single" w:color="auto" w:sz="4" w:space="0"/>
              <w:right w:val="single" w:color="auto" w:sz="4" w:space="0"/>
            </w:tcBorders>
            <w:noWrap w:val="0"/>
            <w:vAlign w:val="top"/>
          </w:tcPr>
          <w:p w14:paraId="745C5EA9">
            <w:pPr>
              <w:spacing w:line="360" w:lineRule="auto"/>
              <w:rPr>
                <w:rFonts w:hint="eastAsia" w:ascii="宋体" w:hAnsi="宋体" w:eastAsia="宋体" w:cs="宋体"/>
                <w:color w:val="auto"/>
                <w:sz w:val="24"/>
                <w:szCs w:val="24"/>
                <w:highlight w:val="none"/>
              </w:rPr>
            </w:pPr>
          </w:p>
        </w:tc>
        <w:tc>
          <w:tcPr>
            <w:tcW w:w="1656" w:type="dxa"/>
            <w:tcBorders>
              <w:top w:val="single" w:color="auto" w:sz="4" w:space="0"/>
              <w:left w:val="single" w:color="auto" w:sz="4" w:space="0"/>
              <w:bottom w:val="single" w:color="auto" w:sz="4" w:space="0"/>
              <w:right w:val="single" w:color="auto" w:sz="4" w:space="0"/>
            </w:tcBorders>
            <w:noWrap w:val="0"/>
            <w:vAlign w:val="top"/>
          </w:tcPr>
          <w:p w14:paraId="00CB65F8">
            <w:pPr>
              <w:spacing w:line="360" w:lineRule="auto"/>
              <w:rPr>
                <w:rFonts w:hint="eastAsia" w:ascii="宋体" w:hAnsi="宋体" w:eastAsia="宋体" w:cs="宋体"/>
                <w:color w:val="auto"/>
                <w:sz w:val="24"/>
                <w:szCs w:val="24"/>
                <w:highlight w:val="none"/>
              </w:rPr>
            </w:pPr>
          </w:p>
        </w:tc>
        <w:tc>
          <w:tcPr>
            <w:tcW w:w="1512" w:type="dxa"/>
            <w:tcBorders>
              <w:top w:val="single" w:color="auto" w:sz="4" w:space="0"/>
              <w:left w:val="single" w:color="auto" w:sz="4" w:space="0"/>
              <w:bottom w:val="single" w:color="auto" w:sz="4" w:space="0"/>
              <w:right w:val="single" w:color="auto" w:sz="4" w:space="0"/>
            </w:tcBorders>
            <w:noWrap w:val="0"/>
            <w:vAlign w:val="top"/>
          </w:tcPr>
          <w:p w14:paraId="37D96C67">
            <w:pPr>
              <w:spacing w:line="360" w:lineRule="auto"/>
              <w:rPr>
                <w:rFonts w:hint="eastAsia" w:ascii="宋体" w:hAnsi="宋体" w:eastAsia="宋体" w:cs="宋体"/>
                <w:color w:val="auto"/>
                <w:sz w:val="24"/>
                <w:szCs w:val="24"/>
                <w:highlight w:val="none"/>
              </w:rPr>
            </w:pPr>
          </w:p>
        </w:tc>
        <w:tc>
          <w:tcPr>
            <w:tcW w:w="708" w:type="dxa"/>
            <w:tcBorders>
              <w:top w:val="single" w:color="auto" w:sz="4" w:space="0"/>
              <w:left w:val="single" w:color="auto" w:sz="4" w:space="0"/>
              <w:bottom w:val="single" w:color="auto" w:sz="4" w:space="0"/>
              <w:right w:val="single" w:color="auto" w:sz="4" w:space="0"/>
            </w:tcBorders>
            <w:noWrap w:val="0"/>
            <w:vAlign w:val="top"/>
          </w:tcPr>
          <w:p w14:paraId="13ACE32D">
            <w:pPr>
              <w:spacing w:line="360" w:lineRule="auto"/>
              <w:rPr>
                <w:rFonts w:hint="eastAsia" w:ascii="宋体" w:hAnsi="宋体" w:eastAsia="宋体" w:cs="宋体"/>
                <w:color w:val="auto"/>
                <w:sz w:val="24"/>
                <w:szCs w:val="24"/>
                <w:highlight w:val="none"/>
              </w:rPr>
            </w:pPr>
          </w:p>
        </w:tc>
      </w:tr>
    </w:tbl>
    <w:p w14:paraId="0045EA57">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注：1.报价人根据采购要求逐条说明磋商响应情况。</w:t>
      </w:r>
    </w:p>
    <w:p w14:paraId="7B8842CC">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color w:val="auto"/>
          <w:sz w:val="24"/>
          <w:szCs w:val="24"/>
          <w:highlight w:val="none"/>
        </w:rPr>
        <w:t xml:space="preserve"> 报价</w:t>
      </w:r>
      <w:r>
        <w:rPr>
          <w:rFonts w:hint="eastAsia" w:ascii="宋体" w:hAnsi="宋体" w:eastAsia="宋体" w:cs="宋体"/>
          <w:color w:val="auto"/>
          <w:kern w:val="0"/>
          <w:sz w:val="24"/>
          <w:szCs w:val="24"/>
          <w:highlight w:val="none"/>
        </w:rPr>
        <w:t>人应对采购文件中的“*”号条款进行逐条响应，否则评审专家对其报价做出不利评审，报价人必须自行承担责任</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。报价人存在弄虚作假行为的，将依法承担</w:t>
      </w:r>
      <w:r>
        <w:rPr>
          <w:rFonts w:hint="eastAsia" w:ascii="宋体" w:hAnsi="宋体" w:cs="宋体"/>
          <w:bCs/>
          <w:color w:val="auto"/>
          <w:sz w:val="24"/>
          <w:szCs w:val="24"/>
          <w:highlight w:val="none"/>
          <w:lang w:eastAsia="zh-CN"/>
        </w:rPr>
        <w:t>相应的法律责任</w:t>
      </w:r>
      <w:r>
        <w:rPr>
          <w:rFonts w:hint="eastAsia" w:ascii="宋体" w:hAnsi="宋体" w:eastAsia="宋体" w:cs="宋体"/>
          <w:bCs/>
          <w:color w:val="auto"/>
          <w:sz w:val="24"/>
          <w:szCs w:val="24"/>
          <w:highlight w:val="none"/>
        </w:rPr>
        <w:t>。</w:t>
      </w:r>
    </w:p>
    <w:p w14:paraId="01428396">
      <w:pPr>
        <w:spacing w:line="360" w:lineRule="auto"/>
        <w:jc w:val="center"/>
        <w:rPr>
          <w:rFonts w:hint="eastAsia" w:ascii="宋体" w:hAnsi="宋体" w:eastAsia="宋体" w:cs="宋体"/>
          <w:bCs/>
          <w:color w:val="auto"/>
          <w:sz w:val="24"/>
          <w:szCs w:val="24"/>
          <w:highlight w:val="none"/>
        </w:rPr>
      </w:pPr>
    </w:p>
    <w:p w14:paraId="1071C3F8">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报价人代表签字：</w:t>
      </w:r>
      <w:r>
        <w:rPr>
          <w:rFonts w:hint="eastAsia" w:ascii="宋体" w:hAnsi="宋体" w:eastAsia="宋体" w:cs="宋体"/>
          <w:bCs/>
          <w:color w:val="auto"/>
          <w:sz w:val="24"/>
          <w:szCs w:val="24"/>
          <w:highlight w:val="none"/>
          <w:u w:val="single"/>
        </w:rPr>
        <w:t xml:space="preserve">           </w:t>
      </w:r>
    </w:p>
    <w:p w14:paraId="75B49A4C">
      <w:pPr>
        <w:spacing w:line="360" w:lineRule="auto"/>
        <w:ind w:right="-122" w:rightChars="-58"/>
        <w:rPr>
          <w:rFonts w:hint="eastAsia" w:ascii="宋体" w:hAnsi="宋体" w:eastAsia="宋体" w:cs="宋体"/>
          <w:color w:val="auto"/>
          <w:sz w:val="24"/>
          <w:szCs w:val="24"/>
          <w:highlight w:val="none"/>
        </w:rPr>
      </w:pPr>
    </w:p>
    <w:p w14:paraId="2B5CF394">
      <w:pPr>
        <w:spacing w:line="360" w:lineRule="auto"/>
        <w:ind w:right="-122" w:rightChars="-58"/>
        <w:rPr>
          <w:rFonts w:hint="eastAsia" w:ascii="宋体" w:hAnsi="宋体" w:eastAsia="宋体" w:cs="宋体"/>
          <w:color w:val="auto"/>
          <w:sz w:val="24"/>
          <w:szCs w:val="24"/>
          <w:highlight w:val="none"/>
        </w:rPr>
      </w:pPr>
    </w:p>
    <w:p w14:paraId="47D5E907">
      <w:pPr>
        <w:spacing w:line="360" w:lineRule="auto"/>
        <w:ind w:right="-122" w:rightChars="-58"/>
        <w:rPr>
          <w:rFonts w:hint="eastAsia" w:ascii="宋体" w:hAnsi="宋体" w:eastAsia="宋体" w:cs="宋体"/>
          <w:color w:val="auto"/>
          <w:sz w:val="24"/>
          <w:szCs w:val="24"/>
          <w:highlight w:val="none"/>
        </w:rPr>
      </w:pPr>
    </w:p>
    <w:p w14:paraId="14CD49C5">
      <w:pPr>
        <w:spacing w:line="360" w:lineRule="auto"/>
        <w:ind w:right="-122" w:rightChars="-58"/>
        <w:rPr>
          <w:rFonts w:hint="eastAsia" w:ascii="宋体" w:hAnsi="宋体" w:eastAsia="宋体" w:cs="宋体"/>
          <w:color w:val="auto"/>
          <w:sz w:val="24"/>
          <w:szCs w:val="24"/>
          <w:highlight w:val="none"/>
        </w:rPr>
      </w:pPr>
    </w:p>
    <w:p w14:paraId="01C8DD60">
      <w:pPr>
        <w:spacing w:line="360" w:lineRule="auto"/>
        <w:ind w:right="-122" w:rightChars="-58"/>
        <w:rPr>
          <w:rFonts w:hint="eastAsia" w:ascii="宋体" w:hAnsi="宋体" w:eastAsia="宋体" w:cs="宋体"/>
          <w:color w:val="auto"/>
          <w:sz w:val="24"/>
          <w:szCs w:val="24"/>
          <w:highlight w:val="none"/>
        </w:rPr>
      </w:pPr>
    </w:p>
    <w:p w14:paraId="13524DBF">
      <w:pPr>
        <w:spacing w:line="360" w:lineRule="auto"/>
        <w:rPr>
          <w:rFonts w:hint="eastAsia" w:ascii="宋体" w:hAnsi="宋体" w:eastAsia="宋体" w:cs="宋体"/>
          <w:bCs/>
          <w:color w:val="auto"/>
          <w:sz w:val="24"/>
          <w:szCs w:val="24"/>
          <w:highlight w:val="none"/>
        </w:rPr>
      </w:pPr>
    </w:p>
    <w:p w14:paraId="740DD2AB">
      <w:pPr>
        <w:spacing w:line="360" w:lineRule="auto"/>
        <w:jc w:val="center"/>
        <w:rPr>
          <w:rFonts w:hint="eastAsia" w:ascii="宋体" w:hAnsi="宋体" w:eastAsia="宋体" w:cs="宋体"/>
          <w:bCs/>
          <w:color w:val="auto"/>
          <w:sz w:val="32"/>
          <w:szCs w:val="32"/>
          <w:highlight w:val="none"/>
        </w:rPr>
      </w:pPr>
    </w:p>
    <w:p w14:paraId="290F6729">
      <w:pPr>
        <w:spacing w:line="360" w:lineRule="auto"/>
        <w:jc w:val="center"/>
        <w:rPr>
          <w:rFonts w:hint="eastAsia" w:ascii="宋体" w:hAnsi="宋体" w:eastAsia="宋体" w:cs="宋体"/>
          <w:bCs/>
          <w:color w:val="auto"/>
          <w:sz w:val="32"/>
          <w:szCs w:val="32"/>
          <w:highlight w:val="none"/>
        </w:rPr>
      </w:pPr>
    </w:p>
    <w:p w14:paraId="37E56DE3">
      <w:pPr>
        <w:spacing w:line="360" w:lineRule="auto"/>
        <w:jc w:val="center"/>
        <w:rPr>
          <w:rFonts w:hint="eastAsia" w:ascii="宋体" w:hAnsi="宋体" w:eastAsia="宋体" w:cs="宋体"/>
          <w:bCs/>
          <w:color w:val="auto"/>
          <w:sz w:val="32"/>
          <w:szCs w:val="32"/>
          <w:highlight w:val="none"/>
        </w:rPr>
      </w:pPr>
    </w:p>
    <w:p w14:paraId="523C756D">
      <w:pPr>
        <w:spacing w:line="360" w:lineRule="auto"/>
        <w:jc w:val="center"/>
        <w:rPr>
          <w:rFonts w:hint="eastAsia" w:ascii="宋体" w:hAnsi="宋体" w:eastAsia="宋体" w:cs="宋体"/>
          <w:bCs/>
          <w:color w:val="auto"/>
          <w:sz w:val="32"/>
          <w:szCs w:val="32"/>
          <w:highlight w:val="none"/>
        </w:rPr>
      </w:pPr>
    </w:p>
    <w:p w14:paraId="3E787E30">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报价人的资格证明文件</w:t>
      </w:r>
    </w:p>
    <w:p w14:paraId="4B1397F4">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关于资格的声明函</w:t>
      </w:r>
    </w:p>
    <w:p w14:paraId="1CA32752">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29F9A8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（项目编号）采购磋商邀请，本签字人愿意参加磋商，提供采购文件“采购货物及要求”中规定的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5546A51B">
      <w:pPr>
        <w:spacing w:line="360" w:lineRule="auto"/>
        <w:ind w:firstLine="480" w:firstLineChars="200"/>
        <w:rPr>
          <w:rFonts w:hint="eastAsia" w:ascii="宋体" w:hAnsi="宋体" w:eastAsia="宋体" w:cs="宋体"/>
          <w:color w:val="auto"/>
          <w:sz w:val="24"/>
          <w:szCs w:val="24"/>
          <w:highlight w:val="none"/>
        </w:rPr>
      </w:pPr>
    </w:p>
    <w:p w14:paraId="01A819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1．本签字人确认资格文件中的说明以及报价文件中所有提交的文件和材料是真实的、准确的。</w:t>
      </w:r>
    </w:p>
    <w:p w14:paraId="5CD83F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 xml:space="preserve"> </w:t>
      </w:r>
      <w:r>
        <w:rPr>
          <w:rFonts w:hint="default" w:ascii="宋体" w:hAnsi="宋体" w:cs="宋体"/>
          <w:color w:val="auto"/>
          <w:sz w:val="24"/>
          <w:szCs w:val="24"/>
          <w:highlight w:val="none"/>
          <w:u w:val="single"/>
        </w:rPr>
        <w:t>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份，随报价文件一同递交。</w:t>
      </w:r>
    </w:p>
    <w:p w14:paraId="2B51FA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B123B6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E48BEA9">
      <w:pPr>
        <w:spacing w:line="360" w:lineRule="auto"/>
        <w:rPr>
          <w:rFonts w:hint="eastAsia" w:ascii="宋体" w:hAnsi="宋体" w:eastAsia="宋体" w:cs="宋体"/>
          <w:color w:val="auto"/>
          <w:sz w:val="24"/>
          <w:szCs w:val="24"/>
          <w:highlight w:val="none"/>
        </w:rPr>
      </w:pPr>
    </w:p>
    <w:p w14:paraId="3D49CD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59D0B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5FD039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5974E64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1E4CD1A">
      <w:pPr>
        <w:spacing w:line="360" w:lineRule="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 xml:space="preserve">报价人代表签字：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37A9AC8">
      <w:pPr>
        <w:spacing w:line="360" w:lineRule="auto"/>
        <w:rPr>
          <w:rFonts w:hint="eastAsia" w:ascii="宋体" w:hAnsi="宋体" w:eastAsia="宋体" w:cs="宋体"/>
          <w:bCs/>
          <w:color w:val="auto"/>
          <w:sz w:val="24"/>
          <w:szCs w:val="24"/>
          <w:highlight w:val="none"/>
        </w:rPr>
      </w:pPr>
    </w:p>
    <w:p w14:paraId="04C4056A">
      <w:pPr>
        <w:spacing w:line="360" w:lineRule="auto"/>
        <w:rPr>
          <w:rFonts w:hint="eastAsia" w:ascii="宋体" w:hAnsi="宋体" w:eastAsia="宋体" w:cs="宋体"/>
          <w:bCs/>
          <w:color w:val="auto"/>
          <w:sz w:val="24"/>
          <w:szCs w:val="24"/>
          <w:highlight w:val="none"/>
        </w:rPr>
      </w:pPr>
    </w:p>
    <w:p w14:paraId="4B624842">
      <w:pPr>
        <w:spacing w:line="360" w:lineRule="auto"/>
        <w:rPr>
          <w:rFonts w:hint="eastAsia" w:ascii="宋体" w:hAnsi="宋体" w:eastAsia="宋体" w:cs="宋体"/>
          <w:bCs/>
          <w:color w:val="auto"/>
          <w:sz w:val="24"/>
          <w:szCs w:val="24"/>
          <w:highlight w:val="none"/>
        </w:rPr>
      </w:pPr>
    </w:p>
    <w:p w14:paraId="5D230911">
      <w:pPr>
        <w:spacing w:line="360" w:lineRule="auto"/>
        <w:rPr>
          <w:rFonts w:hint="eastAsia" w:ascii="宋体" w:hAnsi="宋体" w:eastAsia="宋体" w:cs="宋体"/>
          <w:bCs/>
          <w:color w:val="auto"/>
          <w:sz w:val="24"/>
          <w:szCs w:val="24"/>
          <w:highlight w:val="none"/>
        </w:rPr>
      </w:pPr>
    </w:p>
    <w:p w14:paraId="6D55E8C8">
      <w:pPr>
        <w:spacing w:line="360" w:lineRule="auto"/>
        <w:rPr>
          <w:rFonts w:hint="eastAsia" w:ascii="宋体" w:hAnsi="宋体" w:eastAsia="宋体" w:cs="宋体"/>
          <w:bCs/>
          <w:color w:val="auto"/>
          <w:sz w:val="24"/>
          <w:szCs w:val="24"/>
          <w:highlight w:val="none"/>
        </w:rPr>
      </w:pPr>
    </w:p>
    <w:p w14:paraId="278E0037">
      <w:pPr>
        <w:spacing w:line="360" w:lineRule="auto"/>
        <w:rPr>
          <w:rFonts w:hint="eastAsia" w:ascii="宋体" w:hAnsi="宋体" w:eastAsia="宋体" w:cs="宋体"/>
          <w:bCs/>
          <w:color w:val="auto"/>
          <w:sz w:val="24"/>
          <w:szCs w:val="24"/>
          <w:highlight w:val="none"/>
        </w:rPr>
      </w:pPr>
    </w:p>
    <w:p w14:paraId="75554B02">
      <w:pPr>
        <w:spacing w:line="360" w:lineRule="auto"/>
        <w:rPr>
          <w:rFonts w:hint="eastAsia" w:ascii="宋体" w:hAnsi="宋体" w:eastAsia="宋体" w:cs="宋体"/>
          <w:bCs/>
          <w:color w:val="auto"/>
          <w:sz w:val="24"/>
          <w:szCs w:val="24"/>
          <w:highlight w:val="none"/>
        </w:rPr>
      </w:pPr>
    </w:p>
    <w:p w14:paraId="05C74D49">
      <w:pPr>
        <w:spacing w:line="360" w:lineRule="auto"/>
        <w:rPr>
          <w:rFonts w:hint="eastAsia" w:ascii="宋体" w:hAnsi="宋体" w:eastAsia="宋体" w:cs="宋体"/>
          <w:bCs/>
          <w:color w:val="auto"/>
          <w:sz w:val="24"/>
          <w:szCs w:val="24"/>
          <w:highlight w:val="none"/>
        </w:rPr>
      </w:pPr>
    </w:p>
    <w:p w14:paraId="50FF91C9">
      <w:pPr>
        <w:spacing w:line="360" w:lineRule="auto"/>
        <w:rPr>
          <w:rFonts w:hint="eastAsia" w:ascii="宋体" w:hAnsi="宋体" w:eastAsia="宋体" w:cs="宋体"/>
          <w:bCs/>
          <w:color w:val="auto"/>
          <w:sz w:val="24"/>
          <w:szCs w:val="24"/>
          <w:highlight w:val="none"/>
        </w:rPr>
      </w:pPr>
    </w:p>
    <w:p w14:paraId="488314E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p>
    <w:p w14:paraId="56B67E2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报价人的资格声明</w:t>
      </w:r>
    </w:p>
    <w:p w14:paraId="7B2B8539">
      <w:pPr>
        <w:spacing w:line="360" w:lineRule="auto"/>
        <w:jc w:val="center"/>
        <w:rPr>
          <w:rFonts w:hint="eastAsia" w:ascii="宋体" w:hAnsi="宋体" w:eastAsia="宋体" w:cs="宋体"/>
          <w:color w:val="auto"/>
          <w:sz w:val="24"/>
          <w:szCs w:val="24"/>
          <w:highlight w:val="none"/>
        </w:rPr>
      </w:pPr>
    </w:p>
    <w:p w14:paraId="6CBF9A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1.报价人概况：                                   </w:t>
      </w:r>
    </w:p>
    <w:p w14:paraId="383F5A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Ａ．报价人名称：</w:t>
      </w:r>
      <w:r>
        <w:rPr>
          <w:rFonts w:hint="eastAsia" w:ascii="宋体" w:hAnsi="宋体" w:eastAsia="宋体" w:cs="宋体"/>
          <w:color w:val="auto"/>
          <w:sz w:val="24"/>
          <w:szCs w:val="24"/>
          <w:highlight w:val="none"/>
          <w:u w:val="single"/>
        </w:rPr>
        <w:t xml:space="preserve">                               </w:t>
      </w:r>
    </w:p>
    <w:p w14:paraId="727431B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631918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7E3E6366">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71842B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0112D3B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6C915D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68D0FE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070898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252FA26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0CBE19B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2D11AA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2885774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008A4A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41D27FBE">
      <w:pPr>
        <w:spacing w:line="360" w:lineRule="auto"/>
        <w:ind w:firstLine="840" w:firstLineChars="3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3A3DEC3">
      <w:pPr>
        <w:spacing w:line="360" w:lineRule="auto"/>
        <w:ind w:firstLine="840" w:firstLineChars="3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5BF1631C">
      <w:pPr>
        <w:spacing w:line="360" w:lineRule="auto"/>
        <w:ind w:firstLine="840" w:firstLineChars="350"/>
        <w:rPr>
          <w:rFonts w:hint="eastAsia" w:ascii="宋体" w:hAnsi="宋体" w:eastAsia="宋体" w:cs="宋体"/>
          <w:color w:val="auto"/>
          <w:sz w:val="24"/>
          <w:szCs w:val="24"/>
          <w:highlight w:val="none"/>
        </w:rPr>
      </w:pPr>
    </w:p>
    <w:p w14:paraId="4F18FA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2.我方在此声明，我方具备并满足下列各项条款的规定。本声明如有虚假或不实之处，我方将失去合格报价人资格且我方的磋商保证金将不予退还。</w:t>
      </w:r>
    </w:p>
    <w:p w14:paraId="062B54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512DA8D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1A7515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4B5463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1855F2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（5）近三年内，在经营活动中没有重大违法记录。</w:t>
      </w:r>
    </w:p>
    <w:p w14:paraId="1A7A3BDD">
      <w:pPr>
        <w:spacing w:line="360" w:lineRule="auto"/>
        <w:ind w:firstLine="480" w:firstLineChars="200"/>
        <w:rPr>
          <w:rFonts w:hint="eastAsia" w:ascii="宋体" w:hAnsi="宋体" w:eastAsia="宋体" w:cs="宋体"/>
          <w:color w:val="auto"/>
          <w:sz w:val="24"/>
          <w:szCs w:val="24"/>
          <w:highlight w:val="none"/>
        </w:rPr>
      </w:pPr>
    </w:p>
    <w:p w14:paraId="1D288F3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3.最近三年报价货物在国内主要用户的名称和地址：</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0F20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A19F4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32CF6F0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50C2438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0CCF13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36BF21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51418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61DF29A">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9EF40A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BBD07D5">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D82597F">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F4F8E97">
            <w:pPr>
              <w:spacing w:line="360" w:lineRule="auto"/>
              <w:rPr>
                <w:rFonts w:hint="eastAsia" w:ascii="宋体" w:hAnsi="宋体" w:eastAsia="宋体" w:cs="宋体"/>
                <w:color w:val="auto"/>
                <w:sz w:val="24"/>
                <w:szCs w:val="24"/>
                <w:highlight w:val="none"/>
              </w:rPr>
            </w:pPr>
          </w:p>
        </w:tc>
      </w:tr>
      <w:tr w14:paraId="73A51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024995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348DB85">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000C73D2">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CD2865D">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9571D2C">
            <w:pPr>
              <w:spacing w:line="360" w:lineRule="auto"/>
              <w:rPr>
                <w:rFonts w:hint="eastAsia" w:ascii="宋体" w:hAnsi="宋体" w:eastAsia="宋体" w:cs="宋体"/>
                <w:color w:val="auto"/>
                <w:sz w:val="24"/>
                <w:szCs w:val="24"/>
                <w:highlight w:val="none"/>
              </w:rPr>
            </w:pPr>
          </w:p>
        </w:tc>
      </w:tr>
      <w:tr w14:paraId="501FE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4AAEABF">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DA7F48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3997B88">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8575E9D">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1FDF723">
            <w:pPr>
              <w:spacing w:line="360" w:lineRule="auto"/>
              <w:rPr>
                <w:rFonts w:hint="eastAsia" w:ascii="宋体" w:hAnsi="宋体" w:eastAsia="宋体" w:cs="宋体"/>
                <w:color w:val="auto"/>
                <w:sz w:val="24"/>
                <w:szCs w:val="24"/>
                <w:highlight w:val="none"/>
              </w:rPr>
            </w:pPr>
          </w:p>
        </w:tc>
      </w:tr>
      <w:tr w14:paraId="69421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D324442">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3D8FB7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FB2B591">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02407F1">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B9D5FE3">
            <w:pPr>
              <w:spacing w:line="360" w:lineRule="auto"/>
              <w:rPr>
                <w:rFonts w:hint="eastAsia" w:ascii="宋体" w:hAnsi="宋体" w:eastAsia="宋体" w:cs="宋体"/>
                <w:color w:val="auto"/>
                <w:sz w:val="24"/>
                <w:szCs w:val="24"/>
                <w:highlight w:val="none"/>
              </w:rPr>
            </w:pPr>
          </w:p>
        </w:tc>
      </w:tr>
    </w:tbl>
    <w:p w14:paraId="76700BE8">
      <w:pPr>
        <w:spacing w:line="360" w:lineRule="auto"/>
        <w:rPr>
          <w:rFonts w:hint="eastAsia" w:ascii="宋体" w:hAnsi="宋体" w:eastAsia="宋体" w:cs="宋体"/>
          <w:bCs/>
          <w:color w:val="auto"/>
          <w:sz w:val="24"/>
          <w:szCs w:val="24"/>
          <w:highlight w:val="none"/>
        </w:rPr>
      </w:pPr>
    </w:p>
    <w:p w14:paraId="13E3701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4.单位营业执照、税务登记证见附件</w:t>
      </w:r>
    </w:p>
    <w:p w14:paraId="43676E3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color w:val="auto"/>
          <w:sz w:val="24"/>
          <w:szCs w:val="24"/>
          <w:highlight w:val="none"/>
        </w:rPr>
        <w:t>营业执照有加载统一社会信用代码的，无需提供税务登记证、组织机构代码证)</w:t>
      </w:r>
    </w:p>
    <w:p w14:paraId="5B8FBDFB">
      <w:pPr>
        <w:spacing w:line="360" w:lineRule="auto"/>
        <w:rPr>
          <w:rFonts w:hint="eastAsia" w:ascii="宋体" w:hAnsi="宋体" w:eastAsia="宋体" w:cs="宋体"/>
          <w:bCs/>
          <w:color w:val="auto"/>
          <w:sz w:val="24"/>
          <w:szCs w:val="24"/>
          <w:highlight w:val="none"/>
        </w:rPr>
      </w:pPr>
    </w:p>
    <w:p w14:paraId="5FA91056">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就我方全部所知，兹证明上诉声明是真实、正确的，并已提供了全部现有资料和数据，我方同意根据贵方要求出示文件予以证实。</w:t>
      </w:r>
    </w:p>
    <w:p w14:paraId="2F4690AA">
      <w:pPr>
        <w:spacing w:line="360" w:lineRule="auto"/>
        <w:rPr>
          <w:rFonts w:hint="eastAsia" w:ascii="宋体" w:hAnsi="宋体" w:eastAsia="宋体" w:cs="宋体"/>
          <w:bCs/>
          <w:color w:val="auto"/>
          <w:sz w:val="24"/>
          <w:szCs w:val="24"/>
          <w:highlight w:val="none"/>
        </w:rPr>
      </w:pPr>
    </w:p>
    <w:p w14:paraId="698BEBB5">
      <w:pPr>
        <w:spacing w:line="360" w:lineRule="auto"/>
        <w:rPr>
          <w:rFonts w:hint="eastAsia" w:ascii="宋体" w:hAnsi="宋体" w:eastAsia="宋体" w:cs="宋体"/>
          <w:b/>
          <w:bCs/>
          <w:color w:val="auto"/>
          <w:sz w:val="24"/>
          <w:szCs w:val="24"/>
          <w:highlight w:val="none"/>
        </w:rPr>
      </w:pPr>
    </w:p>
    <w:p w14:paraId="7B9AE11B">
      <w:pPr>
        <w:spacing w:line="360" w:lineRule="auto"/>
        <w:ind w:firstLine="120" w:firstLineChars="50"/>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报价人（全称并加盖公章）：</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
          <w:bCs/>
          <w:color w:val="auto"/>
          <w:sz w:val="24"/>
          <w:szCs w:val="24"/>
          <w:highlight w:val="none"/>
        </w:rPr>
        <w:t xml:space="preserve"> </w:t>
      </w:r>
    </w:p>
    <w:p w14:paraId="76B8FDBF">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 xml:space="preserve"> 报价人代表签字：</w:t>
      </w:r>
      <w:r>
        <w:rPr>
          <w:rFonts w:hint="eastAsia" w:ascii="宋体" w:hAnsi="宋体" w:eastAsia="宋体" w:cs="宋体"/>
          <w:bCs/>
          <w:color w:val="auto"/>
          <w:sz w:val="24"/>
          <w:szCs w:val="24"/>
          <w:highlight w:val="none"/>
          <w:u w:val="single"/>
        </w:rPr>
        <w:t xml:space="preserve">                        </w:t>
      </w:r>
    </w:p>
    <w:p w14:paraId="6CAA4B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67FE0EC2">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14:paraId="092D2A1A">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1471B596">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53D31AE6">
      <w:pPr>
        <w:spacing w:line="360" w:lineRule="auto"/>
        <w:rPr>
          <w:rFonts w:hint="eastAsia" w:ascii="宋体" w:hAnsi="宋体" w:eastAsia="宋体" w:cs="宋体"/>
          <w:color w:val="auto"/>
          <w:sz w:val="24"/>
          <w:szCs w:val="24"/>
          <w:highlight w:val="none"/>
        </w:rPr>
      </w:pPr>
    </w:p>
    <w:p w14:paraId="2A3703FB">
      <w:pPr>
        <w:spacing w:line="360" w:lineRule="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b/>
          <w:bCs/>
          <w:color w:val="auto"/>
          <w:sz w:val="24"/>
          <w:szCs w:val="24"/>
          <w:highlight w:val="none"/>
        </w:rPr>
        <w:t xml:space="preserve">  </w:t>
      </w:r>
    </w:p>
    <w:p w14:paraId="651DCD59">
      <w:pPr>
        <w:spacing w:line="360" w:lineRule="auto"/>
        <w:rPr>
          <w:rFonts w:hint="eastAsia" w:ascii="宋体" w:hAnsi="宋体" w:eastAsia="宋体" w:cs="宋体"/>
          <w:b/>
          <w:bCs/>
          <w:color w:val="auto"/>
          <w:sz w:val="24"/>
          <w:szCs w:val="24"/>
          <w:highlight w:val="none"/>
        </w:rPr>
      </w:pPr>
    </w:p>
    <w:p w14:paraId="099E05F0">
      <w:pPr>
        <w:spacing w:line="360" w:lineRule="auto"/>
        <w:rPr>
          <w:rFonts w:hint="eastAsia" w:ascii="宋体" w:hAnsi="宋体" w:eastAsia="宋体" w:cs="宋体"/>
          <w:b/>
          <w:bCs/>
          <w:color w:val="auto"/>
          <w:sz w:val="24"/>
          <w:szCs w:val="24"/>
          <w:highlight w:val="none"/>
        </w:rPr>
      </w:pPr>
    </w:p>
    <w:p w14:paraId="2638ED2C">
      <w:pPr>
        <w:spacing w:line="360" w:lineRule="auto"/>
        <w:rPr>
          <w:rFonts w:hint="eastAsia" w:ascii="宋体" w:hAnsi="宋体" w:eastAsia="宋体" w:cs="宋体"/>
          <w:b/>
          <w:bCs/>
          <w:color w:val="auto"/>
          <w:sz w:val="24"/>
          <w:szCs w:val="24"/>
          <w:highlight w:val="none"/>
        </w:rPr>
      </w:pPr>
    </w:p>
    <w:p w14:paraId="4C6B1448">
      <w:pPr>
        <w:spacing w:line="360" w:lineRule="auto"/>
        <w:rPr>
          <w:rFonts w:hint="eastAsia" w:ascii="宋体" w:hAnsi="宋体" w:eastAsia="宋体" w:cs="宋体"/>
          <w:b/>
          <w:bCs/>
          <w:color w:val="auto"/>
          <w:sz w:val="24"/>
          <w:szCs w:val="24"/>
          <w:highlight w:val="none"/>
        </w:rPr>
      </w:pPr>
    </w:p>
    <w:p w14:paraId="34E10CFE">
      <w:pPr>
        <w:spacing w:line="360" w:lineRule="auto"/>
        <w:rPr>
          <w:rFonts w:hint="eastAsia" w:ascii="宋体" w:hAnsi="宋体" w:eastAsia="宋体" w:cs="宋体"/>
          <w:b/>
          <w:bCs/>
          <w:color w:val="auto"/>
          <w:sz w:val="24"/>
          <w:szCs w:val="24"/>
          <w:highlight w:val="none"/>
        </w:rPr>
      </w:pPr>
    </w:p>
    <w:p w14:paraId="03019541">
      <w:pPr>
        <w:spacing w:line="360" w:lineRule="auto"/>
        <w:rPr>
          <w:rFonts w:hint="eastAsia" w:ascii="宋体" w:hAnsi="宋体" w:eastAsia="宋体" w:cs="宋体"/>
          <w:b/>
          <w:bCs/>
          <w:color w:val="auto"/>
          <w:sz w:val="24"/>
          <w:szCs w:val="24"/>
          <w:highlight w:val="none"/>
        </w:rPr>
      </w:pPr>
    </w:p>
    <w:p w14:paraId="000EA326">
      <w:pPr>
        <w:spacing w:line="360" w:lineRule="auto"/>
        <w:rPr>
          <w:rFonts w:hint="eastAsia" w:ascii="宋体" w:hAnsi="宋体" w:eastAsia="宋体" w:cs="宋体"/>
          <w:b/>
          <w:bCs/>
          <w:color w:val="auto"/>
          <w:sz w:val="24"/>
          <w:szCs w:val="24"/>
          <w:highlight w:val="none"/>
        </w:rPr>
      </w:pPr>
    </w:p>
    <w:p w14:paraId="7B25F5DA">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单位授权书</w:t>
      </w:r>
    </w:p>
    <w:p w14:paraId="7FC7F9AB">
      <w:pPr>
        <w:spacing w:line="360" w:lineRule="auto"/>
        <w:jc w:val="center"/>
        <w:rPr>
          <w:rFonts w:hint="eastAsia" w:ascii="宋体" w:hAnsi="宋体" w:eastAsia="宋体" w:cs="宋体"/>
          <w:bCs/>
          <w:color w:val="auto"/>
          <w:sz w:val="24"/>
          <w:szCs w:val="24"/>
          <w:highlight w:val="none"/>
        </w:rPr>
      </w:pPr>
    </w:p>
    <w:p w14:paraId="05BAB7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p w14:paraId="7BEDD27F">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 xml:space="preserve">（报价人全称）        </w:t>
      </w:r>
      <w:r>
        <w:rPr>
          <w:rFonts w:hint="eastAsia" w:hAnsi="宋体" w:eastAsia="宋体" w:cs="宋体"/>
          <w:color w:val="auto"/>
          <w:sz w:val="24"/>
          <w:szCs w:val="24"/>
          <w:highlight w:val="none"/>
        </w:rPr>
        <w:t xml:space="preserve"> 授权</w:t>
      </w:r>
      <w:r>
        <w:rPr>
          <w:rFonts w:hint="eastAsia" w:hAnsi="宋体" w:eastAsia="宋体" w:cs="宋体"/>
          <w:color w:val="auto"/>
          <w:sz w:val="24"/>
          <w:szCs w:val="24"/>
          <w:highlight w:val="none"/>
          <w:u w:val="single"/>
        </w:rPr>
        <w:t xml:space="preserve">  （报价人代表姓名）</w:t>
      </w:r>
      <w:r>
        <w:rPr>
          <w:rFonts w:hint="eastAsia" w:hAnsi="宋体" w:eastAsia="宋体" w:cs="宋体"/>
          <w:color w:val="auto"/>
          <w:sz w:val="24"/>
          <w:szCs w:val="24"/>
          <w:highlight w:val="none"/>
        </w:rPr>
        <w:t>为报价人代表，代表本公司参加贵司组织的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项目（项目编号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277C7A55">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352DCB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4150CD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168AE9F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75329A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43FFF1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334CB42B">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22F82BAA">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报价人（全称并加盖公章）：</w:t>
      </w:r>
      <w:r>
        <w:rPr>
          <w:rFonts w:hint="eastAsia" w:ascii="宋体" w:hAnsi="宋体" w:eastAsia="宋体" w:cs="宋体"/>
          <w:color w:val="auto"/>
          <w:sz w:val="24"/>
          <w:szCs w:val="24"/>
          <w:highlight w:val="none"/>
          <w:u w:val="single"/>
        </w:rPr>
        <w:t xml:space="preserve">                    </w:t>
      </w:r>
    </w:p>
    <w:p w14:paraId="2E2B9814">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E48BDDA">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48EF4861">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报价人代表签字：</w:t>
      </w:r>
      <w:r>
        <w:rPr>
          <w:rFonts w:hint="eastAsia" w:ascii="宋体" w:hAnsi="宋体" w:eastAsia="宋体" w:cs="宋体"/>
          <w:color w:val="auto"/>
          <w:sz w:val="24"/>
          <w:szCs w:val="24"/>
          <w:highlight w:val="none"/>
          <w:u w:val="single"/>
        </w:rPr>
        <w:t xml:space="preserve">                </w:t>
      </w:r>
    </w:p>
    <w:p w14:paraId="3AA58B93">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14ACC789">
      <w:pPr>
        <w:pStyle w:val="20"/>
        <w:spacing w:line="360" w:lineRule="auto"/>
        <w:jc w:val="center"/>
        <w:outlineLvl w:val="9"/>
        <w:rPr>
          <w:rFonts w:hint="eastAsia" w:hAnsi="宋体" w:eastAsia="宋体" w:cs="宋体"/>
          <w:b/>
          <w:color w:val="auto"/>
          <w:sz w:val="32"/>
          <w:szCs w:val="32"/>
          <w:highlight w:val="none"/>
        </w:rPr>
      </w:pPr>
    </w:p>
    <w:p w14:paraId="5A63705C">
      <w:pPr>
        <w:pStyle w:val="20"/>
        <w:spacing w:line="360" w:lineRule="auto"/>
        <w:jc w:val="center"/>
        <w:outlineLvl w:val="9"/>
        <w:rPr>
          <w:rFonts w:hint="eastAsia" w:hAnsi="宋体" w:eastAsia="宋体" w:cs="宋体"/>
          <w:b/>
          <w:color w:val="auto"/>
          <w:sz w:val="32"/>
          <w:szCs w:val="32"/>
          <w:highlight w:val="none"/>
        </w:rPr>
      </w:pPr>
    </w:p>
    <w:p w14:paraId="79B2AAAC">
      <w:pPr>
        <w:pStyle w:val="20"/>
        <w:spacing w:line="360" w:lineRule="auto"/>
        <w:jc w:val="center"/>
        <w:outlineLvl w:val="9"/>
        <w:rPr>
          <w:rFonts w:hint="eastAsia" w:hAnsi="宋体" w:eastAsia="宋体" w:cs="宋体"/>
          <w:b/>
          <w:color w:val="auto"/>
          <w:sz w:val="32"/>
          <w:szCs w:val="32"/>
          <w:highlight w:val="none"/>
        </w:rPr>
      </w:pPr>
    </w:p>
    <w:p w14:paraId="62D044E2">
      <w:pPr>
        <w:pStyle w:val="20"/>
        <w:spacing w:line="360" w:lineRule="auto"/>
        <w:jc w:val="center"/>
        <w:outlineLvl w:val="9"/>
        <w:rPr>
          <w:rFonts w:hint="eastAsia" w:hAnsi="宋体" w:eastAsia="宋体" w:cs="宋体"/>
          <w:b/>
          <w:color w:val="auto"/>
          <w:sz w:val="32"/>
          <w:szCs w:val="32"/>
          <w:highlight w:val="none"/>
        </w:rPr>
      </w:pPr>
    </w:p>
    <w:p w14:paraId="4BB0222D">
      <w:pPr>
        <w:pStyle w:val="20"/>
        <w:spacing w:line="360" w:lineRule="auto"/>
        <w:jc w:val="center"/>
        <w:outlineLvl w:val="9"/>
        <w:rPr>
          <w:rFonts w:hint="eastAsia" w:hAnsi="宋体" w:eastAsia="宋体" w:cs="宋体"/>
          <w:b/>
          <w:color w:val="auto"/>
          <w:sz w:val="32"/>
          <w:szCs w:val="32"/>
          <w:highlight w:val="none"/>
        </w:rPr>
      </w:pPr>
    </w:p>
    <w:p w14:paraId="03E24084">
      <w:pPr>
        <w:pStyle w:val="20"/>
        <w:spacing w:line="360" w:lineRule="auto"/>
        <w:jc w:val="center"/>
        <w:outlineLvl w:val="9"/>
        <w:rPr>
          <w:rFonts w:hint="eastAsia" w:hAnsi="宋体" w:eastAsia="宋体" w:cs="宋体"/>
          <w:color w:val="auto"/>
          <w:sz w:val="24"/>
          <w:szCs w:val="24"/>
          <w:highlight w:val="none"/>
        </w:rPr>
      </w:pPr>
      <w:bookmarkStart w:id="337" w:name="_Toc8503"/>
      <w:bookmarkStart w:id="338" w:name="_Toc848884423"/>
      <w:bookmarkStart w:id="339" w:name="_Toc4114"/>
      <w:r>
        <w:rPr>
          <w:rFonts w:hint="eastAsia" w:hAnsi="宋体" w:eastAsia="宋体" w:cs="宋体"/>
          <w:b/>
          <w:color w:val="auto"/>
          <w:sz w:val="32"/>
          <w:szCs w:val="32"/>
          <w:highlight w:val="none"/>
        </w:rPr>
        <w:t>单位营业执照、税务登记证</w:t>
      </w:r>
      <w:bookmarkEnd w:id="337"/>
      <w:bookmarkEnd w:id="338"/>
      <w:bookmarkEnd w:id="339"/>
    </w:p>
    <w:p w14:paraId="36E25581">
      <w:pPr>
        <w:spacing w:line="360" w:lineRule="auto"/>
        <w:rPr>
          <w:rFonts w:hint="eastAsia" w:ascii="宋体" w:hAnsi="宋体" w:eastAsia="宋体" w:cs="宋体"/>
          <w:color w:val="auto"/>
          <w:sz w:val="24"/>
          <w:szCs w:val="24"/>
          <w:highlight w:val="none"/>
        </w:rPr>
      </w:pPr>
    </w:p>
    <w:p w14:paraId="02935D94">
      <w:pPr>
        <w:spacing w:line="360" w:lineRule="auto"/>
        <w:rPr>
          <w:rFonts w:hint="eastAsia" w:ascii="宋体" w:hAnsi="宋体" w:eastAsia="宋体" w:cs="宋体"/>
          <w:color w:val="auto"/>
          <w:sz w:val="24"/>
          <w:szCs w:val="24"/>
          <w:highlight w:val="none"/>
        </w:rPr>
      </w:pPr>
    </w:p>
    <w:p w14:paraId="4D3C1999">
      <w:pPr>
        <w:spacing w:line="360" w:lineRule="auto"/>
        <w:rPr>
          <w:rFonts w:hint="eastAsia" w:ascii="宋体" w:hAnsi="宋体" w:eastAsia="宋体" w:cs="宋体"/>
          <w:color w:val="auto"/>
          <w:sz w:val="24"/>
          <w:szCs w:val="24"/>
          <w:highlight w:val="none"/>
        </w:rPr>
      </w:pPr>
    </w:p>
    <w:p w14:paraId="640CD8E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p w14:paraId="7689A4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（签发机关名称）签发的我方单位营业执照副本复印件，该执照业，真实有效。</w:t>
      </w:r>
    </w:p>
    <w:p w14:paraId="58E8DF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（签发机关名称）签发的我方税务登记证副本复印件，该证件真实有效。</w:t>
      </w:r>
    </w:p>
    <w:p w14:paraId="27FB46B1">
      <w:pPr>
        <w:spacing w:line="360" w:lineRule="auto"/>
        <w:rPr>
          <w:rFonts w:hint="eastAsia" w:ascii="宋体" w:hAnsi="宋体" w:eastAsia="宋体" w:cs="宋体"/>
          <w:color w:val="auto"/>
          <w:sz w:val="24"/>
          <w:szCs w:val="24"/>
          <w:highlight w:val="none"/>
        </w:rPr>
      </w:pPr>
    </w:p>
    <w:p w14:paraId="4D6269F5">
      <w:pPr>
        <w:pStyle w:val="4"/>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注：单位营业执照、税务登记证提供复印件，由企业加盖公章并注明复印件与原件一致。或提供含统一社会信用代码证照。</w:t>
      </w:r>
    </w:p>
    <w:p w14:paraId="0082BC9E">
      <w:pPr>
        <w:spacing w:line="360" w:lineRule="auto"/>
        <w:rPr>
          <w:rFonts w:hint="eastAsia" w:ascii="宋体" w:hAnsi="宋体" w:eastAsia="宋体" w:cs="宋体"/>
          <w:color w:val="auto"/>
          <w:sz w:val="24"/>
          <w:szCs w:val="24"/>
          <w:highlight w:val="none"/>
        </w:rPr>
      </w:pPr>
    </w:p>
    <w:p w14:paraId="2B39BBB8">
      <w:pPr>
        <w:spacing w:line="360" w:lineRule="auto"/>
        <w:rPr>
          <w:rFonts w:hint="eastAsia" w:ascii="宋体" w:hAnsi="宋体" w:eastAsia="宋体" w:cs="宋体"/>
          <w:color w:val="auto"/>
          <w:sz w:val="24"/>
          <w:szCs w:val="24"/>
          <w:highlight w:val="none"/>
        </w:rPr>
      </w:pPr>
    </w:p>
    <w:p w14:paraId="5CA31B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报价人（全称并加盖公章）：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587ECE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报价人代表签字：</w:t>
      </w:r>
      <w:r>
        <w:rPr>
          <w:rFonts w:hint="eastAsia" w:ascii="宋体" w:hAnsi="宋体" w:eastAsia="宋体" w:cs="宋体"/>
          <w:color w:val="auto"/>
          <w:sz w:val="24"/>
          <w:szCs w:val="24"/>
          <w:highlight w:val="none"/>
          <w:u w:val="single"/>
        </w:rPr>
        <w:t xml:space="preserve">                         </w:t>
      </w:r>
    </w:p>
    <w:p w14:paraId="73E2C7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05331914">
      <w:pPr>
        <w:spacing w:line="360" w:lineRule="auto"/>
        <w:rPr>
          <w:rFonts w:hint="eastAsia" w:ascii="宋体" w:hAnsi="宋体" w:eastAsia="宋体" w:cs="宋体"/>
          <w:color w:val="auto"/>
          <w:sz w:val="24"/>
          <w:szCs w:val="24"/>
          <w:highlight w:val="none"/>
        </w:rPr>
      </w:pPr>
    </w:p>
    <w:p w14:paraId="4036A422">
      <w:pPr>
        <w:spacing w:line="360" w:lineRule="auto"/>
        <w:rPr>
          <w:rFonts w:hint="eastAsia" w:ascii="宋体" w:hAnsi="宋体" w:eastAsia="宋体" w:cs="宋体"/>
          <w:color w:val="auto"/>
          <w:sz w:val="24"/>
          <w:szCs w:val="24"/>
          <w:highlight w:val="none"/>
        </w:rPr>
      </w:pPr>
    </w:p>
    <w:p w14:paraId="6BD00BFD">
      <w:pPr>
        <w:spacing w:line="360" w:lineRule="auto"/>
        <w:rPr>
          <w:rFonts w:hint="eastAsia" w:ascii="宋体" w:hAnsi="宋体" w:eastAsia="宋体" w:cs="宋体"/>
          <w:b/>
          <w:bCs/>
          <w:color w:val="auto"/>
          <w:sz w:val="24"/>
          <w:szCs w:val="24"/>
          <w:highlight w:val="none"/>
        </w:rPr>
      </w:pPr>
    </w:p>
    <w:p w14:paraId="0B2E6F9F">
      <w:pPr>
        <w:spacing w:line="360" w:lineRule="auto"/>
        <w:rPr>
          <w:rFonts w:hint="eastAsia" w:ascii="宋体" w:hAnsi="宋体" w:eastAsia="宋体" w:cs="宋体"/>
          <w:b/>
          <w:bCs/>
          <w:color w:val="auto"/>
          <w:sz w:val="24"/>
          <w:szCs w:val="24"/>
          <w:highlight w:val="none"/>
        </w:rPr>
      </w:pPr>
    </w:p>
    <w:p w14:paraId="5990A798">
      <w:pPr>
        <w:spacing w:line="360" w:lineRule="auto"/>
        <w:rPr>
          <w:rFonts w:hint="eastAsia" w:ascii="宋体" w:hAnsi="宋体" w:eastAsia="宋体" w:cs="宋体"/>
          <w:b/>
          <w:bCs/>
          <w:color w:val="auto"/>
          <w:sz w:val="24"/>
          <w:szCs w:val="24"/>
          <w:highlight w:val="none"/>
        </w:rPr>
      </w:pPr>
    </w:p>
    <w:p w14:paraId="74DA34E1">
      <w:pPr>
        <w:tabs>
          <w:tab w:val="left" w:pos="2100"/>
          <w:tab w:val="center" w:pos="4201"/>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p>
    <w:p w14:paraId="05F19994">
      <w:pPr>
        <w:tabs>
          <w:tab w:val="left" w:pos="2100"/>
          <w:tab w:val="center" w:pos="4201"/>
        </w:tabs>
        <w:spacing w:line="360" w:lineRule="auto"/>
        <w:jc w:val="left"/>
        <w:rPr>
          <w:rFonts w:hint="eastAsia" w:ascii="宋体" w:hAnsi="宋体" w:eastAsia="宋体" w:cs="宋体"/>
          <w:color w:val="auto"/>
          <w:sz w:val="24"/>
          <w:szCs w:val="24"/>
          <w:highlight w:val="none"/>
        </w:rPr>
      </w:pPr>
    </w:p>
    <w:p w14:paraId="685DCBB5">
      <w:pPr>
        <w:tabs>
          <w:tab w:val="left" w:pos="2100"/>
          <w:tab w:val="center" w:pos="4201"/>
        </w:tabs>
        <w:spacing w:line="360" w:lineRule="auto"/>
        <w:jc w:val="left"/>
        <w:rPr>
          <w:rFonts w:hint="eastAsia" w:ascii="宋体" w:hAnsi="宋体" w:eastAsia="宋体" w:cs="宋体"/>
          <w:color w:val="auto"/>
          <w:sz w:val="24"/>
          <w:szCs w:val="24"/>
          <w:highlight w:val="none"/>
        </w:rPr>
      </w:pPr>
    </w:p>
    <w:p w14:paraId="21F9C4BE">
      <w:pPr>
        <w:tabs>
          <w:tab w:val="left" w:pos="2100"/>
          <w:tab w:val="center" w:pos="4201"/>
        </w:tabs>
        <w:spacing w:line="360" w:lineRule="auto"/>
        <w:jc w:val="left"/>
        <w:rPr>
          <w:rFonts w:hint="eastAsia" w:ascii="宋体" w:hAnsi="宋体" w:eastAsia="宋体" w:cs="宋体"/>
          <w:color w:val="auto"/>
          <w:sz w:val="24"/>
          <w:szCs w:val="24"/>
          <w:highlight w:val="none"/>
        </w:rPr>
      </w:pPr>
    </w:p>
    <w:p w14:paraId="3408D664">
      <w:pPr>
        <w:tabs>
          <w:tab w:val="left" w:pos="2100"/>
          <w:tab w:val="center" w:pos="4201"/>
        </w:tabs>
        <w:spacing w:line="360" w:lineRule="auto"/>
        <w:jc w:val="left"/>
        <w:rPr>
          <w:rFonts w:hint="eastAsia" w:ascii="宋体" w:hAnsi="宋体" w:eastAsia="宋体" w:cs="宋体"/>
          <w:color w:val="auto"/>
          <w:sz w:val="24"/>
          <w:szCs w:val="24"/>
          <w:highlight w:val="none"/>
        </w:rPr>
      </w:pPr>
    </w:p>
    <w:p w14:paraId="0E29C626">
      <w:pPr>
        <w:tabs>
          <w:tab w:val="left" w:pos="2100"/>
          <w:tab w:val="center" w:pos="4201"/>
        </w:tabs>
        <w:spacing w:line="360" w:lineRule="auto"/>
        <w:jc w:val="left"/>
        <w:rPr>
          <w:rFonts w:hint="eastAsia" w:ascii="宋体" w:hAnsi="宋体" w:eastAsia="宋体" w:cs="宋体"/>
          <w:color w:val="auto"/>
          <w:sz w:val="24"/>
          <w:szCs w:val="24"/>
          <w:highlight w:val="none"/>
        </w:rPr>
      </w:pPr>
    </w:p>
    <w:p w14:paraId="11B299DC">
      <w:pPr>
        <w:tabs>
          <w:tab w:val="left" w:pos="2100"/>
          <w:tab w:val="center" w:pos="4201"/>
        </w:tabs>
        <w:spacing w:line="360" w:lineRule="auto"/>
        <w:jc w:val="left"/>
        <w:rPr>
          <w:rFonts w:hint="eastAsia" w:ascii="宋体" w:hAnsi="宋体" w:eastAsia="宋体" w:cs="宋体"/>
          <w:color w:val="auto"/>
          <w:sz w:val="24"/>
          <w:szCs w:val="24"/>
          <w:highlight w:val="none"/>
        </w:rPr>
      </w:pPr>
    </w:p>
    <w:p w14:paraId="44AFE99E">
      <w:pPr>
        <w:tabs>
          <w:tab w:val="left" w:pos="2100"/>
          <w:tab w:val="center" w:pos="4201"/>
        </w:tabs>
        <w:spacing w:line="360" w:lineRule="auto"/>
        <w:ind w:firstLine="2570" w:firstLineChars="800"/>
        <w:jc w:val="left"/>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报价人提交的其他资料</w:t>
      </w:r>
    </w:p>
    <w:p w14:paraId="37BEB17A">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参加政府采购活动前3年内在经营活动中没有重大违法记录的书面声明；报价人自行对其有无行贿犯罪情形进行书面说明或书面承诺。</w:t>
      </w:r>
    </w:p>
    <w:p w14:paraId="25B7EE75">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报价人认为应提交的其他材料, 可在此附件中提交。</w:t>
      </w:r>
    </w:p>
    <w:p w14:paraId="4FE74C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528B680">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9E7D444">
      <w:pPr>
        <w:spacing w:line="360" w:lineRule="auto"/>
        <w:ind w:left="69"/>
        <w:rPr>
          <w:rFonts w:hint="eastAsia" w:ascii="宋体" w:hAnsi="宋体" w:eastAsia="宋体" w:cs="宋体"/>
          <w:color w:val="auto"/>
          <w:sz w:val="24"/>
          <w:szCs w:val="24"/>
          <w:highlight w:val="none"/>
        </w:rPr>
      </w:pPr>
    </w:p>
    <w:p w14:paraId="43654D11">
      <w:pPr>
        <w:spacing w:line="360" w:lineRule="auto"/>
        <w:ind w:left="69"/>
        <w:rPr>
          <w:rFonts w:hint="eastAsia" w:ascii="宋体" w:hAnsi="宋体" w:eastAsia="宋体" w:cs="宋体"/>
          <w:color w:val="auto"/>
          <w:sz w:val="24"/>
          <w:szCs w:val="24"/>
          <w:highlight w:val="none"/>
        </w:rPr>
      </w:pPr>
    </w:p>
    <w:p w14:paraId="0EEBA75F">
      <w:pPr>
        <w:spacing w:line="360" w:lineRule="auto"/>
        <w:ind w:left="69"/>
        <w:rPr>
          <w:rFonts w:hint="eastAsia" w:ascii="宋体" w:hAnsi="宋体" w:eastAsia="宋体" w:cs="宋体"/>
          <w:color w:val="auto"/>
          <w:sz w:val="24"/>
          <w:szCs w:val="24"/>
          <w:highlight w:val="none"/>
        </w:rPr>
      </w:pPr>
    </w:p>
    <w:p w14:paraId="560DE280">
      <w:pPr>
        <w:spacing w:line="360" w:lineRule="auto"/>
        <w:ind w:left="69"/>
        <w:rPr>
          <w:rFonts w:hint="eastAsia" w:ascii="宋体" w:hAnsi="宋体" w:eastAsia="宋体" w:cs="宋体"/>
          <w:color w:val="auto"/>
          <w:sz w:val="24"/>
          <w:szCs w:val="24"/>
          <w:highlight w:val="none"/>
        </w:rPr>
      </w:pPr>
    </w:p>
    <w:p w14:paraId="390FADD0">
      <w:pPr>
        <w:spacing w:line="360" w:lineRule="auto"/>
        <w:ind w:left="69"/>
        <w:rPr>
          <w:rFonts w:hint="eastAsia" w:ascii="宋体" w:hAnsi="宋体" w:eastAsia="宋体" w:cs="宋体"/>
          <w:color w:val="auto"/>
          <w:sz w:val="24"/>
          <w:szCs w:val="24"/>
          <w:highlight w:val="none"/>
        </w:rPr>
      </w:pPr>
    </w:p>
    <w:p w14:paraId="2DFA7787">
      <w:pPr>
        <w:spacing w:line="360" w:lineRule="auto"/>
        <w:ind w:left="69"/>
        <w:rPr>
          <w:rFonts w:hint="eastAsia" w:ascii="宋体" w:hAnsi="宋体" w:eastAsia="宋体" w:cs="宋体"/>
          <w:color w:val="auto"/>
          <w:sz w:val="24"/>
          <w:szCs w:val="24"/>
          <w:highlight w:val="none"/>
        </w:rPr>
      </w:pPr>
    </w:p>
    <w:p w14:paraId="0A2F470F">
      <w:pPr>
        <w:spacing w:line="360" w:lineRule="auto"/>
        <w:ind w:left="69"/>
        <w:rPr>
          <w:rFonts w:hint="eastAsia" w:ascii="宋体" w:hAnsi="宋体" w:eastAsia="宋体" w:cs="宋体"/>
          <w:color w:val="auto"/>
          <w:sz w:val="24"/>
          <w:szCs w:val="24"/>
          <w:highlight w:val="none"/>
        </w:rPr>
      </w:pPr>
    </w:p>
    <w:p w14:paraId="282098F8">
      <w:pPr>
        <w:spacing w:line="360" w:lineRule="auto"/>
        <w:ind w:left="69"/>
        <w:rPr>
          <w:rFonts w:hint="eastAsia" w:ascii="宋体" w:hAnsi="宋体" w:eastAsia="宋体" w:cs="宋体"/>
          <w:color w:val="auto"/>
          <w:sz w:val="24"/>
          <w:szCs w:val="24"/>
          <w:highlight w:val="none"/>
        </w:rPr>
      </w:pPr>
    </w:p>
    <w:p w14:paraId="03A9B3E1">
      <w:pPr>
        <w:spacing w:line="360" w:lineRule="auto"/>
        <w:ind w:left="69"/>
        <w:rPr>
          <w:rFonts w:hint="eastAsia" w:ascii="宋体" w:hAnsi="宋体" w:eastAsia="宋体" w:cs="宋体"/>
          <w:color w:val="auto"/>
          <w:sz w:val="24"/>
          <w:szCs w:val="24"/>
          <w:highlight w:val="none"/>
        </w:rPr>
      </w:pPr>
    </w:p>
    <w:p w14:paraId="28E8AFE3">
      <w:pPr>
        <w:spacing w:line="360" w:lineRule="auto"/>
        <w:ind w:left="69"/>
        <w:rPr>
          <w:rFonts w:hint="eastAsia" w:ascii="宋体" w:hAnsi="宋体" w:eastAsia="宋体" w:cs="宋体"/>
          <w:color w:val="auto"/>
          <w:sz w:val="24"/>
          <w:szCs w:val="24"/>
          <w:highlight w:val="none"/>
        </w:rPr>
      </w:pPr>
    </w:p>
    <w:p w14:paraId="43D9FDAD">
      <w:pPr>
        <w:spacing w:line="360" w:lineRule="auto"/>
        <w:ind w:left="69"/>
        <w:rPr>
          <w:rFonts w:hint="eastAsia" w:ascii="宋体" w:hAnsi="宋体" w:eastAsia="宋体" w:cs="宋体"/>
          <w:color w:val="auto"/>
          <w:sz w:val="24"/>
          <w:szCs w:val="24"/>
          <w:highlight w:val="none"/>
        </w:rPr>
      </w:pPr>
    </w:p>
    <w:p w14:paraId="677BFE5D">
      <w:pPr>
        <w:spacing w:line="360" w:lineRule="auto"/>
        <w:ind w:left="69"/>
        <w:rPr>
          <w:rFonts w:hint="eastAsia" w:ascii="宋体" w:hAnsi="宋体" w:eastAsia="宋体" w:cs="宋体"/>
          <w:color w:val="auto"/>
          <w:sz w:val="24"/>
          <w:szCs w:val="24"/>
          <w:highlight w:val="none"/>
        </w:rPr>
      </w:pPr>
    </w:p>
    <w:p w14:paraId="2CA7ABA8">
      <w:pPr>
        <w:spacing w:line="360" w:lineRule="auto"/>
        <w:ind w:left="69"/>
        <w:rPr>
          <w:rFonts w:hint="eastAsia" w:ascii="宋体" w:hAnsi="宋体" w:eastAsia="宋体" w:cs="宋体"/>
          <w:color w:val="auto"/>
          <w:sz w:val="24"/>
          <w:szCs w:val="24"/>
          <w:highlight w:val="none"/>
        </w:rPr>
      </w:pPr>
    </w:p>
    <w:p w14:paraId="32261400">
      <w:pPr>
        <w:spacing w:line="360" w:lineRule="auto"/>
        <w:ind w:left="69"/>
        <w:rPr>
          <w:rFonts w:hint="eastAsia" w:ascii="宋体" w:hAnsi="宋体" w:eastAsia="宋体" w:cs="宋体"/>
          <w:color w:val="auto"/>
          <w:sz w:val="24"/>
          <w:szCs w:val="24"/>
          <w:highlight w:val="none"/>
        </w:rPr>
      </w:pPr>
    </w:p>
    <w:p w14:paraId="49F29DAC">
      <w:pPr>
        <w:spacing w:line="360" w:lineRule="auto"/>
        <w:ind w:left="69"/>
        <w:rPr>
          <w:rFonts w:hint="eastAsia" w:ascii="宋体" w:hAnsi="宋体" w:eastAsia="宋体" w:cs="宋体"/>
          <w:color w:val="auto"/>
          <w:sz w:val="24"/>
          <w:szCs w:val="24"/>
          <w:highlight w:val="none"/>
        </w:rPr>
      </w:pPr>
    </w:p>
    <w:p w14:paraId="1EA211D7">
      <w:pPr>
        <w:spacing w:line="360" w:lineRule="auto"/>
        <w:ind w:left="69"/>
        <w:rPr>
          <w:rFonts w:hint="eastAsia" w:ascii="宋体" w:hAnsi="宋体" w:eastAsia="宋体" w:cs="宋体"/>
          <w:color w:val="auto"/>
          <w:sz w:val="24"/>
          <w:szCs w:val="24"/>
          <w:highlight w:val="none"/>
        </w:rPr>
      </w:pPr>
    </w:p>
    <w:p w14:paraId="259F9AA4">
      <w:pPr>
        <w:spacing w:line="360" w:lineRule="auto"/>
        <w:ind w:left="69"/>
        <w:rPr>
          <w:rFonts w:hint="eastAsia" w:ascii="宋体" w:hAnsi="宋体" w:eastAsia="宋体" w:cs="宋体"/>
          <w:color w:val="auto"/>
          <w:sz w:val="24"/>
          <w:szCs w:val="24"/>
          <w:highlight w:val="none"/>
        </w:rPr>
      </w:pPr>
    </w:p>
    <w:p w14:paraId="1EFCEEE1">
      <w:pPr>
        <w:spacing w:line="360" w:lineRule="auto"/>
        <w:rPr>
          <w:rFonts w:hint="eastAsia" w:ascii="宋体" w:hAnsi="宋体" w:eastAsia="宋体" w:cs="宋体"/>
          <w:b/>
          <w:bCs/>
          <w:color w:val="auto"/>
          <w:sz w:val="24"/>
          <w:szCs w:val="24"/>
          <w:highlight w:val="none"/>
        </w:rPr>
      </w:pPr>
    </w:p>
    <w:p w14:paraId="32AC5479">
      <w:pPr>
        <w:spacing w:line="360" w:lineRule="auto"/>
        <w:rPr>
          <w:rFonts w:hint="eastAsia" w:ascii="宋体" w:hAnsi="宋体" w:eastAsia="宋体" w:cs="宋体"/>
          <w:b/>
          <w:bCs/>
          <w:color w:val="auto"/>
          <w:sz w:val="24"/>
          <w:szCs w:val="24"/>
          <w:highlight w:val="none"/>
        </w:rPr>
      </w:pPr>
    </w:p>
    <w:p w14:paraId="5022BC4C">
      <w:pPr>
        <w:spacing w:line="360" w:lineRule="auto"/>
        <w:rPr>
          <w:rFonts w:hint="eastAsia" w:ascii="宋体" w:hAnsi="宋体" w:eastAsia="宋体" w:cs="宋体"/>
          <w:b/>
          <w:bCs/>
          <w:color w:val="auto"/>
          <w:sz w:val="24"/>
          <w:szCs w:val="24"/>
          <w:highlight w:val="none"/>
        </w:rPr>
      </w:pPr>
    </w:p>
    <w:p w14:paraId="6890D82C">
      <w:pPr>
        <w:spacing w:line="360" w:lineRule="auto"/>
        <w:jc w:val="center"/>
        <w:rPr>
          <w:rFonts w:hint="eastAsia" w:ascii="宋体" w:hAnsi="宋体" w:eastAsia="宋体" w:cs="宋体"/>
          <w:b/>
          <w:bCs/>
          <w:color w:val="auto"/>
          <w:sz w:val="32"/>
          <w:szCs w:val="32"/>
          <w:highlight w:val="none"/>
        </w:rPr>
      </w:pPr>
    </w:p>
    <w:p w14:paraId="6C66332F">
      <w:pPr>
        <w:spacing w:line="360" w:lineRule="auto"/>
        <w:jc w:val="center"/>
        <w:rPr>
          <w:rFonts w:hint="eastAsia" w:ascii="宋体" w:hAnsi="宋体" w:eastAsia="宋体" w:cs="宋体"/>
          <w:b/>
          <w:bCs/>
          <w:color w:val="auto"/>
          <w:sz w:val="32"/>
          <w:szCs w:val="32"/>
          <w:highlight w:val="none"/>
        </w:rPr>
      </w:pPr>
    </w:p>
    <w:p w14:paraId="19BAEA8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1E857BB3">
      <w:pPr>
        <w:pStyle w:val="20"/>
        <w:spacing w:line="360" w:lineRule="auto"/>
        <w:jc w:val="center"/>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cr/>
      </w:r>
      <w:r>
        <w:rPr>
          <w:rFonts w:hint="eastAsia" w:hAnsi="宋体" w:eastAsia="宋体" w:cs="宋体"/>
          <w:color w:val="auto"/>
          <w:sz w:val="24"/>
          <w:szCs w:val="24"/>
          <w:highlight w:val="none"/>
        </w:rPr>
        <w:t xml:space="preserve">                                </w:t>
      </w:r>
    </w:p>
    <w:p w14:paraId="7B2081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致：厦门万翔招标有限公司</w:t>
      </w:r>
    </w:p>
    <w:p w14:paraId="6EE947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采购磋商</w:t>
      </w:r>
      <w:r>
        <w:rPr>
          <w:rFonts w:hint="eastAsia" w:ascii="宋体" w:hAnsi="宋体" w:eastAsia="宋体" w:cs="宋体"/>
          <w:color w:val="auto"/>
          <w:sz w:val="24"/>
          <w:szCs w:val="24"/>
          <w:highlight w:val="none"/>
        </w:rPr>
        <w:t>项目中报价（项目编号：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），如获成交，我们保证按采购文件的规定，以支票、汇票、电汇、现金或经贵公司认可的其他付款方式向贵司缴交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1AF82A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我司一旦成交，承诺凭成交通知书原件按采购文件的规定签订合同，并最迟应于合同签订前缴交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6A60AA58">
      <w:pPr>
        <w:spacing w:line="360" w:lineRule="auto"/>
        <w:rPr>
          <w:rFonts w:hint="eastAsia" w:ascii="宋体" w:hAnsi="宋体" w:eastAsia="宋体" w:cs="宋体"/>
          <w:color w:val="auto"/>
          <w:sz w:val="24"/>
          <w:szCs w:val="24"/>
          <w:highlight w:val="none"/>
        </w:rPr>
      </w:pPr>
    </w:p>
    <w:p w14:paraId="04B1E8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0D97C454">
      <w:pPr>
        <w:spacing w:line="360" w:lineRule="auto"/>
        <w:rPr>
          <w:rFonts w:hint="eastAsia" w:ascii="宋体" w:hAnsi="宋体" w:eastAsia="宋体" w:cs="宋体"/>
          <w:color w:val="auto"/>
          <w:sz w:val="24"/>
          <w:szCs w:val="24"/>
          <w:highlight w:val="none"/>
        </w:rPr>
      </w:pPr>
    </w:p>
    <w:p w14:paraId="34B7B8F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报价人（全称并加盖公章）： </w:t>
      </w:r>
      <w:r>
        <w:rPr>
          <w:rFonts w:hint="eastAsia" w:ascii="宋体" w:hAnsi="宋体" w:eastAsia="宋体" w:cs="宋体"/>
          <w:color w:val="auto"/>
          <w:sz w:val="24"/>
          <w:szCs w:val="24"/>
          <w:highlight w:val="none"/>
          <w:u w:val="single"/>
        </w:rPr>
        <w:t xml:space="preserve">                          </w:t>
      </w:r>
    </w:p>
    <w:p w14:paraId="1246695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报价人代表签字：</w:t>
      </w:r>
      <w:r>
        <w:rPr>
          <w:rFonts w:hint="eastAsia" w:ascii="宋体" w:hAnsi="宋体" w:eastAsia="宋体" w:cs="宋体"/>
          <w:color w:val="auto"/>
          <w:sz w:val="24"/>
          <w:szCs w:val="24"/>
          <w:highlight w:val="none"/>
          <w:u w:val="single"/>
        </w:rPr>
        <w:t xml:space="preserve">                         </w:t>
      </w:r>
    </w:p>
    <w:p w14:paraId="4EAF898A">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17D4AB3A">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日 期：</w:t>
      </w:r>
    </w:p>
    <w:p w14:paraId="059A14DD">
      <w:pPr>
        <w:spacing w:line="360" w:lineRule="auto"/>
        <w:rPr>
          <w:rFonts w:hint="eastAsia" w:ascii="宋体" w:hAnsi="宋体" w:eastAsia="宋体" w:cs="宋体"/>
          <w:b/>
          <w:color w:val="auto"/>
          <w:sz w:val="24"/>
          <w:szCs w:val="24"/>
          <w:highlight w:val="none"/>
        </w:rPr>
      </w:pPr>
    </w:p>
    <w:p w14:paraId="1C5D1D8C">
      <w:pPr>
        <w:spacing w:line="360" w:lineRule="auto"/>
        <w:ind w:left="68"/>
        <w:rPr>
          <w:rFonts w:hint="eastAsia" w:ascii="宋体" w:hAnsi="宋体" w:eastAsia="宋体" w:cs="宋体"/>
          <w:bCs/>
          <w:color w:val="auto"/>
          <w:sz w:val="24"/>
          <w:szCs w:val="24"/>
          <w:highlight w:val="none"/>
        </w:rPr>
      </w:pPr>
    </w:p>
    <w:p w14:paraId="407A7F85">
      <w:pPr>
        <w:spacing w:line="360" w:lineRule="auto"/>
        <w:ind w:left="68"/>
        <w:rPr>
          <w:rFonts w:hint="eastAsia" w:ascii="宋体" w:hAnsi="宋体" w:eastAsia="宋体" w:cs="宋体"/>
          <w:bCs/>
          <w:color w:val="auto"/>
          <w:sz w:val="24"/>
          <w:szCs w:val="24"/>
          <w:highlight w:val="none"/>
        </w:rPr>
      </w:pPr>
    </w:p>
    <w:p w14:paraId="0888C697">
      <w:pPr>
        <w:spacing w:line="360" w:lineRule="auto"/>
        <w:ind w:left="68"/>
        <w:rPr>
          <w:rFonts w:hint="eastAsia" w:ascii="宋体" w:hAnsi="宋体" w:eastAsia="宋体" w:cs="宋体"/>
          <w:bCs/>
          <w:color w:val="auto"/>
          <w:sz w:val="24"/>
          <w:szCs w:val="24"/>
          <w:highlight w:val="none"/>
        </w:rPr>
      </w:pPr>
    </w:p>
    <w:p w14:paraId="45EA6BA0">
      <w:pPr>
        <w:spacing w:line="360" w:lineRule="auto"/>
        <w:ind w:left="68"/>
        <w:rPr>
          <w:rFonts w:hint="eastAsia" w:ascii="宋体" w:hAnsi="宋体" w:eastAsia="宋体" w:cs="宋体"/>
          <w:bCs/>
          <w:color w:val="auto"/>
          <w:sz w:val="24"/>
          <w:szCs w:val="24"/>
          <w:highlight w:val="none"/>
        </w:rPr>
      </w:pPr>
    </w:p>
    <w:p w14:paraId="704734DC">
      <w:pPr>
        <w:spacing w:line="360" w:lineRule="auto"/>
        <w:ind w:left="68"/>
        <w:rPr>
          <w:rFonts w:hint="eastAsia" w:ascii="宋体" w:hAnsi="宋体" w:eastAsia="宋体" w:cs="宋体"/>
          <w:bCs/>
          <w:color w:val="auto"/>
          <w:sz w:val="24"/>
          <w:szCs w:val="24"/>
          <w:highlight w:val="none"/>
        </w:rPr>
      </w:pPr>
    </w:p>
    <w:p w14:paraId="46F98895">
      <w:pPr>
        <w:spacing w:line="360" w:lineRule="auto"/>
        <w:ind w:left="68"/>
        <w:rPr>
          <w:rFonts w:hint="eastAsia" w:ascii="宋体" w:hAnsi="宋体" w:eastAsia="宋体" w:cs="宋体"/>
          <w:bCs/>
          <w:color w:val="auto"/>
          <w:sz w:val="24"/>
          <w:szCs w:val="24"/>
          <w:highlight w:val="none"/>
        </w:rPr>
      </w:pPr>
    </w:p>
    <w:p w14:paraId="32F9FAD6">
      <w:pPr>
        <w:spacing w:line="360" w:lineRule="auto"/>
        <w:ind w:left="68"/>
        <w:rPr>
          <w:rFonts w:hint="eastAsia" w:ascii="宋体" w:hAnsi="宋体" w:eastAsia="宋体" w:cs="宋体"/>
          <w:bCs/>
          <w:color w:val="auto"/>
          <w:sz w:val="24"/>
          <w:szCs w:val="24"/>
          <w:highlight w:val="none"/>
        </w:rPr>
      </w:pPr>
    </w:p>
    <w:p w14:paraId="113447EE">
      <w:pPr>
        <w:spacing w:line="360" w:lineRule="auto"/>
        <w:ind w:left="68"/>
        <w:rPr>
          <w:rFonts w:hint="eastAsia" w:ascii="宋体" w:hAnsi="宋体" w:eastAsia="宋体" w:cs="宋体"/>
          <w:bCs/>
          <w:color w:val="auto"/>
          <w:sz w:val="24"/>
          <w:szCs w:val="24"/>
          <w:highlight w:val="none"/>
        </w:rPr>
      </w:pPr>
    </w:p>
    <w:p w14:paraId="5E8D7439">
      <w:pPr>
        <w:spacing w:line="360" w:lineRule="auto"/>
        <w:ind w:left="68"/>
        <w:rPr>
          <w:rFonts w:hint="eastAsia" w:ascii="宋体" w:hAnsi="宋体" w:eastAsia="宋体" w:cs="宋体"/>
          <w:bCs/>
          <w:color w:val="auto"/>
          <w:sz w:val="24"/>
          <w:szCs w:val="24"/>
          <w:highlight w:val="none"/>
        </w:rPr>
      </w:pPr>
    </w:p>
    <w:p w14:paraId="35117E64">
      <w:pPr>
        <w:spacing w:line="360" w:lineRule="auto"/>
        <w:ind w:left="68"/>
        <w:rPr>
          <w:rFonts w:hint="eastAsia" w:ascii="宋体" w:hAnsi="宋体" w:eastAsia="宋体" w:cs="宋体"/>
          <w:bCs/>
          <w:color w:val="auto"/>
          <w:sz w:val="24"/>
          <w:szCs w:val="24"/>
          <w:highlight w:val="none"/>
        </w:rPr>
      </w:pPr>
    </w:p>
    <w:p w14:paraId="7FE3E460">
      <w:pPr>
        <w:spacing w:line="360" w:lineRule="auto"/>
        <w:ind w:left="68"/>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附：廉洁承诺书</w:t>
      </w:r>
    </w:p>
    <w:p w14:paraId="1698CCDB">
      <w:pPr>
        <w:widowControl/>
        <w:spacing w:line="360" w:lineRule="auto"/>
        <w:ind w:left="68"/>
        <w:jc w:val="center"/>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廉洁承诺书</w:t>
      </w:r>
    </w:p>
    <w:p w14:paraId="5200F78E">
      <w:pPr>
        <w:widowControl/>
        <w:spacing w:line="360" w:lineRule="auto"/>
        <w:ind w:left="6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0352474C">
      <w:pPr>
        <w:widowControl/>
        <w:spacing w:line="360" w:lineRule="auto"/>
        <w:ind w:left="68" w:firstLine="482" w:firstLineChars="20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2752AE75">
      <w:pPr>
        <w:widowControl/>
        <w:spacing w:line="360" w:lineRule="auto"/>
        <w:ind w:left="68" w:firstLine="482" w:firstLineChars="20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14982D6">
      <w:pPr>
        <w:widowControl/>
        <w:spacing w:line="360" w:lineRule="auto"/>
        <w:ind w:left="68" w:firstLine="482" w:firstLineChars="20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三、不与其他经营者串通报价，不排挤其他经营者的公平竞争，损害其他经营者的合法权益；不在工程建设的预决算编制工作中弄虚作假、高估冒算。</w:t>
      </w:r>
    </w:p>
    <w:p w14:paraId="0CB3F480">
      <w:pPr>
        <w:spacing w:line="360" w:lineRule="auto"/>
        <w:ind w:left="6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"mailto:zpk@iport.com.cn" </w:instrText>
      </w:r>
      <w:r>
        <w:rPr>
          <w:rFonts w:hint="eastAsia" w:ascii="宋体" w:hAnsi="宋体" w:eastAsia="宋体" w:cs="宋体"/>
          <w:color w:val="auto"/>
          <w:sz w:val="24"/>
          <w:szCs w:val="24"/>
          <w:highlight w:val="none"/>
        </w:rPr>
        <w:fldChar w:fldCharType="separate"/>
      </w:r>
      <w:r>
        <w:rPr>
          <w:rStyle w:val="17"/>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 ，总经理收。</w:t>
      </w:r>
    </w:p>
    <w:p w14:paraId="06354FD0">
      <w:pPr>
        <w:spacing w:line="360" w:lineRule="auto"/>
        <w:ind w:left="6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05D1D4ED">
      <w:pPr>
        <w:spacing w:line="360" w:lineRule="auto"/>
        <w:ind w:left="6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801A822">
      <w:pPr>
        <w:spacing w:line="360" w:lineRule="auto"/>
        <w:ind w:left="68"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报价人名称（盖章）：</w:t>
      </w:r>
    </w:p>
    <w:p w14:paraId="58AFB85F">
      <w:pPr>
        <w:spacing w:line="360" w:lineRule="auto"/>
        <w:ind w:left="68"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2E1ADCDB">
      <w:pPr>
        <w:spacing w:line="360" w:lineRule="auto"/>
        <w:ind w:left="68"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15F86CA3">
      <w:pPr>
        <w:spacing w:line="360" w:lineRule="auto"/>
        <w:ind w:left="68" w:firstLine="460" w:firstLineChars="192"/>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日期：</w:t>
      </w:r>
    </w:p>
    <w:p w14:paraId="5FF5E177">
      <w:pPr>
        <w:spacing w:line="360" w:lineRule="auto"/>
        <w:rPr>
          <w:rFonts w:hint="eastAsia" w:ascii="宋体" w:hAnsi="宋体" w:eastAsia="宋体" w:cs="宋体"/>
          <w:color w:val="auto"/>
          <w:sz w:val="24"/>
          <w:szCs w:val="24"/>
          <w:highlight w:val="none"/>
        </w:rPr>
      </w:pPr>
    </w:p>
    <w:p w14:paraId="2B9A6768">
      <w:pPr>
        <w:spacing w:line="360" w:lineRule="auto"/>
        <w:rPr>
          <w:rFonts w:hint="eastAsia" w:ascii="宋体" w:hAnsi="宋体" w:eastAsia="宋体" w:cs="宋体"/>
          <w:color w:val="auto"/>
          <w:sz w:val="24"/>
          <w:szCs w:val="24"/>
          <w:highlight w:val="none"/>
        </w:rPr>
      </w:pPr>
    </w:p>
    <w:p w14:paraId="7C95EBD7">
      <w:pPr>
        <w:spacing w:line="360" w:lineRule="auto"/>
        <w:rPr>
          <w:rFonts w:hint="eastAsia" w:ascii="宋体" w:hAnsi="宋体" w:eastAsia="宋体" w:cs="宋体"/>
          <w:color w:val="auto"/>
          <w:sz w:val="24"/>
          <w:szCs w:val="24"/>
          <w:highlight w:val="none"/>
        </w:rPr>
      </w:pPr>
    </w:p>
    <w:p w14:paraId="45CAB190">
      <w:pPr>
        <w:spacing w:line="360" w:lineRule="auto"/>
        <w:rPr>
          <w:rFonts w:hint="eastAsia" w:ascii="宋体" w:hAnsi="宋体" w:eastAsia="宋体" w:cs="宋体"/>
          <w:color w:val="auto"/>
          <w:sz w:val="24"/>
          <w:szCs w:val="24"/>
          <w:highlight w:val="none"/>
        </w:rPr>
      </w:pPr>
    </w:p>
    <w:p w14:paraId="2D8EA71A">
      <w:pPr>
        <w:spacing w:line="360" w:lineRule="auto"/>
        <w:rPr>
          <w:rFonts w:hint="eastAsia" w:ascii="宋体" w:hAnsi="宋体" w:eastAsia="宋体" w:cs="宋体"/>
          <w:color w:val="auto"/>
          <w:sz w:val="24"/>
          <w:szCs w:val="24"/>
          <w:highlight w:val="none"/>
        </w:rPr>
      </w:pPr>
    </w:p>
    <w:p w14:paraId="41655F30">
      <w:pPr>
        <w:spacing w:line="360" w:lineRule="auto"/>
        <w:rPr>
          <w:rFonts w:hint="eastAsia" w:ascii="宋体" w:hAnsi="宋体" w:eastAsia="宋体" w:cs="宋体"/>
          <w:color w:val="auto"/>
          <w:sz w:val="24"/>
          <w:szCs w:val="24"/>
          <w:highlight w:val="none"/>
        </w:rPr>
      </w:pPr>
    </w:p>
    <w:p w14:paraId="7BEF07BB">
      <w:pPr>
        <w:spacing w:line="360" w:lineRule="auto"/>
        <w:rPr>
          <w:rFonts w:hint="eastAsia" w:ascii="宋体" w:hAnsi="宋体" w:eastAsia="宋体" w:cs="宋体"/>
          <w:color w:val="auto"/>
          <w:sz w:val="24"/>
          <w:szCs w:val="24"/>
          <w:highlight w:val="none"/>
        </w:rPr>
      </w:pPr>
    </w:p>
    <w:p w14:paraId="12C0FFAC">
      <w:pPr>
        <w:spacing w:line="360" w:lineRule="auto"/>
        <w:rPr>
          <w:rFonts w:hint="eastAsia" w:ascii="宋体" w:hAnsi="宋体" w:eastAsia="宋体" w:cs="宋体"/>
          <w:color w:val="auto"/>
          <w:sz w:val="24"/>
          <w:szCs w:val="24"/>
          <w:highlight w:val="none"/>
        </w:rPr>
      </w:pPr>
    </w:p>
    <w:p w14:paraId="5D6653CE">
      <w:pPr>
        <w:spacing w:line="360" w:lineRule="auto"/>
        <w:rPr>
          <w:rFonts w:hint="eastAsia" w:ascii="宋体" w:hAnsi="宋体" w:eastAsia="宋体" w:cs="宋体"/>
          <w:color w:val="auto"/>
          <w:sz w:val="24"/>
          <w:szCs w:val="24"/>
          <w:highlight w:val="none"/>
        </w:rPr>
      </w:pPr>
    </w:p>
    <w:p w14:paraId="7DE16DFF">
      <w:pPr>
        <w:spacing w:line="360" w:lineRule="auto"/>
        <w:rPr>
          <w:rFonts w:hint="eastAsia" w:ascii="宋体" w:hAnsi="宋体" w:eastAsia="宋体" w:cs="宋体"/>
          <w:color w:val="auto"/>
          <w:sz w:val="24"/>
          <w:szCs w:val="24"/>
          <w:highlight w:val="none"/>
        </w:rPr>
      </w:pPr>
    </w:p>
    <w:p w14:paraId="3104B07B">
      <w:pPr>
        <w:spacing w:line="360" w:lineRule="auto"/>
        <w:rPr>
          <w:rFonts w:hint="eastAsia" w:ascii="宋体" w:hAnsi="宋体" w:eastAsia="宋体" w:cs="宋体"/>
          <w:color w:val="auto"/>
          <w:sz w:val="24"/>
          <w:szCs w:val="24"/>
          <w:highlight w:val="none"/>
        </w:rPr>
      </w:pPr>
    </w:p>
    <w:p w14:paraId="3CA9BF4E">
      <w:pPr>
        <w:spacing w:line="360" w:lineRule="auto"/>
        <w:rPr>
          <w:rFonts w:hint="eastAsia" w:ascii="宋体" w:hAnsi="宋体" w:eastAsia="宋体" w:cs="宋体"/>
          <w:color w:val="auto"/>
          <w:sz w:val="24"/>
          <w:szCs w:val="24"/>
          <w:highlight w:val="none"/>
        </w:rPr>
      </w:pPr>
    </w:p>
    <w:p w14:paraId="7E204509">
      <w:pPr>
        <w:spacing w:line="360" w:lineRule="auto"/>
        <w:rPr>
          <w:rFonts w:hint="eastAsia" w:ascii="宋体" w:hAnsi="宋体" w:eastAsia="宋体" w:cs="宋体"/>
          <w:color w:val="auto"/>
          <w:sz w:val="24"/>
          <w:szCs w:val="24"/>
          <w:highlight w:val="none"/>
        </w:rPr>
      </w:pPr>
    </w:p>
    <w:p w14:paraId="0DAC5E28">
      <w:pPr>
        <w:spacing w:line="360" w:lineRule="auto"/>
        <w:rPr>
          <w:rFonts w:hint="eastAsia" w:ascii="宋体" w:hAnsi="宋体" w:eastAsia="宋体" w:cs="宋体"/>
          <w:color w:val="auto"/>
          <w:sz w:val="24"/>
          <w:szCs w:val="24"/>
          <w:highlight w:val="none"/>
        </w:rPr>
      </w:pPr>
    </w:p>
    <w:p w14:paraId="321CE958">
      <w:pPr>
        <w:spacing w:line="360" w:lineRule="auto"/>
        <w:rPr>
          <w:rFonts w:hint="eastAsia" w:ascii="宋体" w:hAnsi="宋体" w:eastAsia="宋体" w:cs="宋体"/>
          <w:color w:val="auto"/>
          <w:sz w:val="24"/>
          <w:szCs w:val="24"/>
          <w:highlight w:val="none"/>
        </w:rPr>
      </w:pPr>
    </w:p>
    <w:p w14:paraId="66C8C270">
      <w:pPr>
        <w:spacing w:line="360" w:lineRule="auto"/>
        <w:rPr>
          <w:rFonts w:hint="eastAsia" w:ascii="宋体" w:hAnsi="宋体" w:eastAsia="宋体" w:cs="宋体"/>
          <w:color w:val="auto"/>
          <w:sz w:val="24"/>
          <w:szCs w:val="24"/>
          <w:highlight w:val="none"/>
        </w:rPr>
      </w:pPr>
    </w:p>
    <w:p w14:paraId="1F393D54">
      <w:pPr>
        <w:spacing w:line="360" w:lineRule="auto"/>
        <w:rPr>
          <w:rFonts w:hint="eastAsia" w:ascii="宋体" w:hAnsi="宋体" w:eastAsia="宋体" w:cs="宋体"/>
          <w:color w:val="auto"/>
          <w:sz w:val="24"/>
          <w:szCs w:val="24"/>
          <w:highlight w:val="none"/>
        </w:rPr>
      </w:pPr>
    </w:p>
    <w:p w14:paraId="289D087E">
      <w:pPr>
        <w:spacing w:line="360" w:lineRule="auto"/>
        <w:rPr>
          <w:rFonts w:hint="eastAsia" w:ascii="宋体" w:hAnsi="宋体" w:eastAsia="宋体" w:cs="宋体"/>
          <w:color w:val="auto"/>
          <w:sz w:val="24"/>
          <w:szCs w:val="24"/>
          <w:highlight w:val="none"/>
        </w:rPr>
      </w:pPr>
    </w:p>
    <w:p w14:paraId="23855D34">
      <w:pPr>
        <w:spacing w:line="360" w:lineRule="auto"/>
        <w:rPr>
          <w:rFonts w:hint="eastAsia" w:ascii="宋体" w:hAnsi="宋体" w:eastAsia="宋体" w:cs="宋体"/>
          <w:color w:val="auto"/>
          <w:sz w:val="24"/>
          <w:szCs w:val="24"/>
          <w:highlight w:val="none"/>
        </w:rPr>
      </w:pPr>
    </w:p>
    <w:p w14:paraId="66A8DD28">
      <w:pPr>
        <w:spacing w:line="360" w:lineRule="auto"/>
        <w:rPr>
          <w:rFonts w:hint="eastAsia" w:ascii="宋体" w:hAnsi="宋体" w:eastAsia="宋体" w:cs="宋体"/>
          <w:color w:val="auto"/>
          <w:sz w:val="24"/>
          <w:szCs w:val="24"/>
          <w:highlight w:val="none"/>
        </w:rPr>
      </w:pPr>
    </w:p>
    <w:p w14:paraId="753EB9F0">
      <w:pPr>
        <w:spacing w:line="360" w:lineRule="auto"/>
        <w:rPr>
          <w:rFonts w:hint="eastAsia" w:ascii="宋体" w:hAnsi="宋体" w:eastAsia="宋体" w:cs="宋体"/>
          <w:color w:val="auto"/>
          <w:sz w:val="24"/>
          <w:szCs w:val="24"/>
          <w:highlight w:val="none"/>
        </w:rPr>
      </w:pPr>
    </w:p>
    <w:p w14:paraId="152336AC">
      <w:pPr>
        <w:spacing w:line="360" w:lineRule="auto"/>
        <w:rPr>
          <w:rFonts w:hint="eastAsia" w:ascii="宋体" w:hAnsi="宋体" w:eastAsia="宋体" w:cs="宋体"/>
          <w:color w:val="auto"/>
          <w:sz w:val="24"/>
          <w:szCs w:val="24"/>
          <w:highlight w:val="none"/>
        </w:rPr>
      </w:pPr>
    </w:p>
    <w:p w14:paraId="3DBE9931">
      <w:pPr>
        <w:spacing w:line="360" w:lineRule="auto"/>
        <w:rPr>
          <w:rFonts w:hint="eastAsia" w:ascii="宋体" w:hAnsi="宋体" w:eastAsia="宋体" w:cs="宋体"/>
          <w:color w:val="auto"/>
          <w:sz w:val="24"/>
          <w:szCs w:val="24"/>
          <w:highlight w:val="none"/>
        </w:rPr>
      </w:pPr>
    </w:p>
    <w:p w14:paraId="5C32169C">
      <w:pPr>
        <w:spacing w:line="360" w:lineRule="auto"/>
        <w:rPr>
          <w:rFonts w:hint="eastAsia" w:ascii="宋体" w:hAnsi="宋体" w:eastAsia="宋体" w:cs="宋体"/>
          <w:color w:val="auto"/>
          <w:sz w:val="24"/>
          <w:szCs w:val="24"/>
          <w:highlight w:val="none"/>
        </w:rPr>
      </w:pPr>
    </w:p>
    <w:p w14:paraId="4881E5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14:paraId="0E14607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t>资格承诺函</w:t>
      </w:r>
    </w:p>
    <w:p w14:paraId="2D3E9234">
      <w:pPr>
        <w:spacing w:line="360" w:lineRule="auto"/>
        <w:rPr>
          <w:rFonts w:hint="eastAsia" w:ascii="宋体" w:hAnsi="宋体" w:eastAsia="宋体" w:cs="宋体"/>
          <w:color w:val="auto"/>
          <w:sz w:val="24"/>
          <w:szCs w:val="24"/>
          <w:highlight w:val="none"/>
        </w:rPr>
      </w:pPr>
    </w:p>
    <w:p w14:paraId="75DAC8F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（采购人、采购代理机构）</w:t>
      </w:r>
      <w:r>
        <w:rPr>
          <w:rFonts w:hint="eastAsia" w:ascii="宋体" w:hAnsi="宋体" w:eastAsia="宋体" w:cs="宋体"/>
          <w:color w:val="auto"/>
          <w:sz w:val="24"/>
          <w:szCs w:val="24"/>
          <w:highlight w:val="none"/>
          <w:u w:val="single"/>
        </w:rPr>
        <w:t xml:space="preserve">    </w:t>
      </w:r>
    </w:p>
    <w:p w14:paraId="67C20D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项目名称</w:t>
      </w:r>
      <w:r>
        <w:rPr>
          <w:rFonts w:hint="eastAsia" w:ascii="宋体" w:hAnsi="宋体" w:eastAsia="宋体" w:cs="宋体"/>
          <w:color w:val="auto"/>
          <w:sz w:val="24"/>
          <w:szCs w:val="24"/>
          <w:highlight w:val="none"/>
          <w:u w:val="single"/>
        </w:rPr>
        <w:t>）  （项目编号：    ）</w:t>
      </w:r>
      <w:r>
        <w:rPr>
          <w:rFonts w:hint="eastAsia" w:ascii="宋体" w:hAnsi="宋体" w:eastAsia="宋体" w:cs="宋体"/>
          <w:color w:val="auto"/>
          <w:sz w:val="24"/>
          <w:szCs w:val="24"/>
          <w:highlight w:val="none"/>
        </w:rPr>
        <w:t>项目的政府采购活动，现承诺如下：</w:t>
      </w:r>
    </w:p>
    <w:p w14:paraId="1D47CF9E">
      <w:pPr>
        <w:spacing w:line="360" w:lineRule="auto"/>
        <w:ind w:firstLine="480" w:firstLineChars="200"/>
        <w:outlineLvl w:val="9"/>
        <w:rPr>
          <w:rFonts w:hint="eastAsia" w:ascii="宋体" w:hAnsi="宋体" w:eastAsia="宋体" w:cs="宋体"/>
          <w:color w:val="auto"/>
          <w:sz w:val="24"/>
          <w:szCs w:val="24"/>
          <w:highlight w:val="none"/>
        </w:rPr>
      </w:pPr>
      <w:bookmarkStart w:id="340" w:name="_Toc24040"/>
      <w:r>
        <w:rPr>
          <w:rFonts w:hint="eastAsia" w:ascii="宋体" w:hAnsi="宋体" w:eastAsia="宋体" w:cs="宋体"/>
          <w:color w:val="auto"/>
          <w:sz w:val="24"/>
          <w:szCs w:val="24"/>
          <w:highlight w:val="none"/>
        </w:rPr>
        <w:t>1.我单位具有符合采购文件资格要求的财务状况报告。</w:t>
      </w:r>
      <w:bookmarkEnd w:id="340"/>
    </w:p>
    <w:p w14:paraId="0EB761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2.我单位具有符合采购文件资格要求的依法缴纳税收的相关证明材料。</w:t>
      </w:r>
    </w:p>
    <w:p w14:paraId="7DA70A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3.我单位具有符合采购文件资格要求的依法缴纳社会保障资金的相关证明材料。</w:t>
      </w:r>
    </w:p>
    <w:p w14:paraId="386E4A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若我单位承诺不实，自愿承担提供虚假材料谋取中标、成交的法律责任。</w:t>
      </w:r>
    </w:p>
    <w:p w14:paraId="517F1049">
      <w:pPr>
        <w:spacing w:line="360" w:lineRule="auto"/>
        <w:ind w:firstLine="480" w:firstLineChars="200"/>
        <w:rPr>
          <w:rFonts w:hint="eastAsia" w:ascii="宋体" w:hAnsi="宋体" w:eastAsia="宋体" w:cs="宋体"/>
          <w:color w:val="auto"/>
          <w:sz w:val="24"/>
          <w:szCs w:val="24"/>
          <w:highlight w:val="none"/>
        </w:rPr>
      </w:pPr>
    </w:p>
    <w:p w14:paraId="3705F8ED">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承诺报价人（全称并加盖公章）：</w:t>
      </w:r>
      <w:r>
        <w:rPr>
          <w:rFonts w:hint="eastAsia" w:ascii="宋体" w:hAnsi="宋体" w:eastAsia="宋体" w:cs="宋体"/>
          <w:color w:val="auto"/>
          <w:sz w:val="24"/>
          <w:szCs w:val="24"/>
          <w:highlight w:val="none"/>
          <w:u w:val="single"/>
        </w:rPr>
        <w:t xml:space="preserve">              </w:t>
      </w:r>
    </w:p>
    <w:p w14:paraId="683C6D75">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单位负责人或授权代表（签字）：</w:t>
      </w:r>
      <w:r>
        <w:rPr>
          <w:rFonts w:hint="eastAsia" w:ascii="宋体" w:hAnsi="宋体" w:eastAsia="宋体" w:cs="宋体"/>
          <w:color w:val="auto"/>
          <w:sz w:val="24"/>
          <w:szCs w:val="24"/>
          <w:highlight w:val="none"/>
          <w:u w:val="single"/>
        </w:rPr>
        <w:t xml:space="preserve">              </w:t>
      </w:r>
    </w:p>
    <w:p w14:paraId="77656252">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50F7C3C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659049C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 报价人可自行选择是否提供本承诺函，若不提供本承诺函的，应按采购文件要求提供相应的证明材料。</w:t>
      </w:r>
    </w:p>
    <w:p w14:paraId="02ACA2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报价人可删减承诺事项，如删去承诺第1项的，则应按采购文件要求提供财务状况报告。</w:t>
      </w:r>
    </w:p>
    <w:p w14:paraId="3F81377C">
      <w:pPr>
        <w:spacing w:line="360" w:lineRule="auto"/>
        <w:rPr>
          <w:rFonts w:hint="eastAsia" w:ascii="宋体" w:hAnsi="宋体" w:eastAsia="宋体" w:cs="宋体"/>
          <w:color w:val="auto"/>
          <w:sz w:val="24"/>
          <w:szCs w:val="24"/>
          <w:highlight w:val="none"/>
        </w:rPr>
      </w:pPr>
    </w:p>
    <w:p w14:paraId="0EEF7F04">
      <w:pPr>
        <w:spacing w:line="360" w:lineRule="auto"/>
        <w:rPr>
          <w:rFonts w:hint="eastAsia" w:ascii="宋体" w:hAnsi="宋体" w:eastAsia="宋体" w:cs="宋体"/>
          <w:color w:val="auto"/>
          <w:sz w:val="24"/>
          <w:szCs w:val="24"/>
          <w:highlight w:val="none"/>
        </w:rPr>
      </w:pPr>
    </w:p>
    <w:p w14:paraId="590CB0FA">
      <w:pPr>
        <w:spacing w:line="360" w:lineRule="auto"/>
        <w:rPr>
          <w:rFonts w:hint="eastAsia" w:ascii="宋体" w:hAnsi="宋体" w:eastAsia="宋体" w:cs="宋体"/>
          <w:color w:val="auto"/>
          <w:sz w:val="24"/>
          <w:szCs w:val="24"/>
          <w:highlight w:val="none"/>
        </w:rPr>
      </w:pPr>
    </w:p>
    <w:p w14:paraId="1171A22F">
      <w:pPr>
        <w:spacing w:line="360" w:lineRule="auto"/>
        <w:ind w:left="69"/>
        <w:jc w:val="center"/>
        <w:rPr>
          <w:rFonts w:hint="eastAsia" w:ascii="宋体" w:hAnsi="宋体" w:eastAsia="宋体" w:cs="宋体"/>
          <w:color w:val="auto"/>
          <w:sz w:val="32"/>
          <w:szCs w:val="32"/>
          <w:highlight w:val="none"/>
        </w:rPr>
      </w:pPr>
    </w:p>
    <w:p w14:paraId="7B04BF52">
      <w:pPr>
        <w:spacing w:line="360" w:lineRule="auto"/>
        <w:ind w:left="69"/>
        <w:jc w:val="center"/>
        <w:rPr>
          <w:rFonts w:hint="eastAsia" w:ascii="宋体" w:hAnsi="宋体" w:eastAsia="宋体" w:cs="宋体"/>
          <w:color w:val="auto"/>
          <w:sz w:val="32"/>
          <w:szCs w:val="32"/>
          <w:highlight w:val="none"/>
        </w:rPr>
      </w:pPr>
    </w:p>
    <w:p w14:paraId="6ED07976">
      <w:pPr>
        <w:spacing w:line="360" w:lineRule="auto"/>
        <w:ind w:left="69"/>
        <w:jc w:val="center"/>
        <w:rPr>
          <w:rFonts w:hint="eastAsia" w:ascii="宋体" w:hAnsi="宋体" w:eastAsia="宋体" w:cs="宋体"/>
          <w:color w:val="auto"/>
          <w:sz w:val="32"/>
          <w:szCs w:val="32"/>
          <w:highlight w:val="none"/>
        </w:rPr>
      </w:pPr>
    </w:p>
    <w:p w14:paraId="1A4326F5">
      <w:pPr>
        <w:spacing w:line="360" w:lineRule="auto"/>
        <w:ind w:left="69"/>
        <w:jc w:val="center"/>
        <w:rPr>
          <w:rFonts w:hint="eastAsia" w:ascii="宋体" w:hAnsi="宋体" w:eastAsia="宋体" w:cs="宋体"/>
          <w:color w:val="auto"/>
          <w:sz w:val="32"/>
          <w:szCs w:val="32"/>
          <w:highlight w:val="none"/>
        </w:rPr>
      </w:pPr>
    </w:p>
    <w:p w14:paraId="26F71A24">
      <w:pPr>
        <w:spacing w:line="360" w:lineRule="auto"/>
        <w:ind w:left="69"/>
        <w:jc w:val="center"/>
        <w:rPr>
          <w:rFonts w:hint="eastAsia" w:ascii="宋体" w:hAnsi="宋体" w:eastAsia="宋体" w:cs="宋体"/>
          <w:color w:val="auto"/>
          <w:sz w:val="32"/>
          <w:szCs w:val="32"/>
          <w:highlight w:val="none"/>
        </w:rPr>
      </w:pPr>
    </w:p>
    <w:p w14:paraId="426D7CB1">
      <w:pPr>
        <w:spacing w:line="360" w:lineRule="auto"/>
        <w:ind w:left="69"/>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退还磋商保证金申请表</w:t>
      </w:r>
    </w:p>
    <w:tbl>
      <w:tblPr>
        <w:tblStyle w:val="1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691"/>
      </w:tblGrid>
      <w:tr w14:paraId="194C4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ECFC761">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报价人名称</w:t>
            </w:r>
          </w:p>
        </w:tc>
        <w:tc>
          <w:tcPr>
            <w:tcW w:w="4691" w:type="dxa"/>
            <w:noWrap w:val="0"/>
            <w:vAlign w:val="top"/>
          </w:tcPr>
          <w:p w14:paraId="14B287E5">
            <w:pPr>
              <w:keepNext/>
              <w:keepLines/>
              <w:spacing w:line="360" w:lineRule="auto"/>
              <w:ind w:left="69"/>
              <w:rPr>
                <w:rFonts w:hint="eastAsia" w:ascii="宋体" w:hAnsi="宋体" w:eastAsia="宋体" w:cs="宋体"/>
                <w:color w:val="auto"/>
                <w:sz w:val="24"/>
                <w:szCs w:val="24"/>
                <w:highlight w:val="none"/>
              </w:rPr>
            </w:pPr>
          </w:p>
        </w:tc>
      </w:tr>
      <w:tr w14:paraId="16930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3B0EE0B">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组织机构代码证</w:t>
            </w:r>
          </w:p>
        </w:tc>
        <w:tc>
          <w:tcPr>
            <w:tcW w:w="4691" w:type="dxa"/>
            <w:noWrap w:val="0"/>
            <w:vAlign w:val="top"/>
          </w:tcPr>
          <w:p w14:paraId="2AEE36A4">
            <w:pPr>
              <w:keepNext/>
              <w:keepLines/>
              <w:spacing w:line="360" w:lineRule="auto"/>
              <w:ind w:left="69"/>
              <w:rPr>
                <w:rFonts w:hint="eastAsia" w:ascii="宋体" w:hAnsi="宋体" w:eastAsia="宋体" w:cs="宋体"/>
                <w:color w:val="auto"/>
                <w:sz w:val="24"/>
                <w:szCs w:val="24"/>
                <w:highlight w:val="none"/>
              </w:rPr>
            </w:pPr>
          </w:p>
        </w:tc>
      </w:tr>
      <w:tr w14:paraId="6C111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8C0D301">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w:t>
            </w:r>
          </w:p>
        </w:tc>
        <w:tc>
          <w:tcPr>
            <w:tcW w:w="4691" w:type="dxa"/>
            <w:noWrap w:val="0"/>
            <w:vAlign w:val="top"/>
          </w:tcPr>
          <w:p w14:paraId="626E2EFA">
            <w:pPr>
              <w:keepNext/>
              <w:keepLines/>
              <w:spacing w:line="360" w:lineRule="auto"/>
              <w:ind w:left="69"/>
              <w:rPr>
                <w:rFonts w:hint="eastAsia" w:ascii="宋体" w:hAnsi="宋体" w:eastAsia="宋体" w:cs="宋体"/>
                <w:color w:val="auto"/>
                <w:sz w:val="24"/>
                <w:szCs w:val="24"/>
                <w:highlight w:val="none"/>
              </w:rPr>
            </w:pPr>
          </w:p>
        </w:tc>
      </w:tr>
      <w:tr w14:paraId="44166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888DC0E">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4691" w:type="dxa"/>
            <w:noWrap w:val="0"/>
            <w:vAlign w:val="top"/>
          </w:tcPr>
          <w:p w14:paraId="70B38FC4">
            <w:pPr>
              <w:keepNext/>
              <w:keepLines/>
              <w:spacing w:line="360" w:lineRule="auto"/>
              <w:ind w:left="69"/>
              <w:rPr>
                <w:rFonts w:hint="eastAsia" w:ascii="宋体" w:hAnsi="宋体" w:eastAsia="宋体" w:cs="宋体"/>
                <w:color w:val="auto"/>
                <w:sz w:val="24"/>
                <w:szCs w:val="24"/>
                <w:highlight w:val="none"/>
              </w:rPr>
            </w:pPr>
          </w:p>
        </w:tc>
      </w:tr>
      <w:tr w14:paraId="22390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928936B">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磋商保证金金额</w:t>
            </w:r>
          </w:p>
        </w:tc>
        <w:tc>
          <w:tcPr>
            <w:tcW w:w="4691" w:type="dxa"/>
            <w:noWrap w:val="0"/>
            <w:vAlign w:val="top"/>
          </w:tcPr>
          <w:p w14:paraId="576C3577">
            <w:pPr>
              <w:keepNext/>
              <w:keepLines/>
              <w:spacing w:line="360" w:lineRule="auto"/>
              <w:ind w:left="69"/>
              <w:rPr>
                <w:rFonts w:hint="eastAsia" w:ascii="宋体" w:hAnsi="宋体" w:eastAsia="宋体" w:cs="宋体"/>
                <w:color w:val="auto"/>
                <w:sz w:val="24"/>
                <w:szCs w:val="24"/>
                <w:highlight w:val="none"/>
              </w:rPr>
            </w:pPr>
          </w:p>
        </w:tc>
      </w:tr>
      <w:tr w14:paraId="0227B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C367925">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w:t>
            </w:r>
          </w:p>
        </w:tc>
        <w:tc>
          <w:tcPr>
            <w:tcW w:w="4691" w:type="dxa"/>
            <w:noWrap w:val="0"/>
            <w:vAlign w:val="top"/>
          </w:tcPr>
          <w:p w14:paraId="7488ABB0">
            <w:pPr>
              <w:keepNext/>
              <w:keepLines/>
              <w:spacing w:line="360" w:lineRule="auto"/>
              <w:ind w:left="69"/>
              <w:rPr>
                <w:rFonts w:hint="eastAsia" w:ascii="宋体" w:hAnsi="宋体" w:eastAsia="宋体" w:cs="宋体"/>
                <w:color w:val="auto"/>
                <w:sz w:val="24"/>
                <w:szCs w:val="24"/>
                <w:highlight w:val="none"/>
              </w:rPr>
            </w:pPr>
          </w:p>
        </w:tc>
      </w:tr>
      <w:tr w14:paraId="20E77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A844EE8">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开户银行（需填写完整）</w:t>
            </w:r>
          </w:p>
        </w:tc>
        <w:tc>
          <w:tcPr>
            <w:tcW w:w="4691" w:type="dxa"/>
            <w:noWrap w:val="0"/>
            <w:vAlign w:val="top"/>
          </w:tcPr>
          <w:p w14:paraId="6AB51165">
            <w:pPr>
              <w:keepNext/>
              <w:keepLines/>
              <w:spacing w:line="360" w:lineRule="auto"/>
              <w:ind w:left="69"/>
              <w:rPr>
                <w:rFonts w:hint="eastAsia" w:ascii="宋体" w:hAnsi="宋体" w:eastAsia="宋体" w:cs="宋体"/>
                <w:color w:val="auto"/>
                <w:sz w:val="24"/>
                <w:szCs w:val="24"/>
                <w:highlight w:val="none"/>
              </w:rPr>
            </w:pPr>
          </w:p>
        </w:tc>
      </w:tr>
      <w:tr w14:paraId="198DB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5EBE2F4">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开户行账号（原来转磋商保证金账号）</w:t>
            </w:r>
          </w:p>
        </w:tc>
        <w:tc>
          <w:tcPr>
            <w:tcW w:w="4691" w:type="dxa"/>
            <w:noWrap w:val="0"/>
            <w:vAlign w:val="top"/>
          </w:tcPr>
          <w:p w14:paraId="60A44886">
            <w:pPr>
              <w:keepNext/>
              <w:keepLines/>
              <w:spacing w:line="360" w:lineRule="auto"/>
              <w:ind w:left="69"/>
              <w:rPr>
                <w:rFonts w:hint="eastAsia" w:ascii="宋体" w:hAnsi="宋体" w:eastAsia="宋体" w:cs="宋体"/>
                <w:color w:val="auto"/>
                <w:sz w:val="24"/>
                <w:szCs w:val="24"/>
                <w:highlight w:val="none"/>
              </w:rPr>
            </w:pPr>
          </w:p>
        </w:tc>
      </w:tr>
      <w:tr w14:paraId="10D57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C460AB4">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4691" w:type="dxa"/>
            <w:noWrap w:val="0"/>
            <w:vAlign w:val="top"/>
          </w:tcPr>
          <w:p w14:paraId="26CA9517">
            <w:pPr>
              <w:keepNext/>
              <w:keepLines/>
              <w:spacing w:line="360" w:lineRule="auto"/>
              <w:ind w:left="69"/>
              <w:rPr>
                <w:rFonts w:hint="eastAsia" w:ascii="宋体" w:hAnsi="宋体" w:eastAsia="宋体" w:cs="宋体"/>
                <w:color w:val="auto"/>
                <w:sz w:val="24"/>
                <w:szCs w:val="24"/>
                <w:highlight w:val="none"/>
              </w:rPr>
            </w:pPr>
          </w:p>
        </w:tc>
      </w:tr>
      <w:tr w14:paraId="5CAE5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8384561">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4691" w:type="dxa"/>
            <w:noWrap w:val="0"/>
            <w:vAlign w:val="top"/>
          </w:tcPr>
          <w:p w14:paraId="6190FFCC">
            <w:pPr>
              <w:keepNext/>
              <w:keepLines/>
              <w:spacing w:line="360" w:lineRule="auto"/>
              <w:ind w:left="69"/>
              <w:rPr>
                <w:rFonts w:hint="eastAsia" w:ascii="宋体" w:hAnsi="宋体" w:eastAsia="宋体" w:cs="宋体"/>
                <w:color w:val="auto"/>
                <w:sz w:val="24"/>
                <w:szCs w:val="24"/>
                <w:highlight w:val="none"/>
              </w:rPr>
            </w:pPr>
          </w:p>
        </w:tc>
      </w:tr>
    </w:tbl>
    <w:p w14:paraId="70AFF618">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备注：成交供应商在接到厦门万翔招标有限公司 发出的成交结果通知书后，需尽快缴交完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20E9E0DA">
      <w:pPr>
        <w:spacing w:line="360" w:lineRule="auto"/>
        <w:ind w:left="69"/>
        <w:rPr>
          <w:rFonts w:hint="eastAsia" w:ascii="宋体" w:hAnsi="宋体" w:eastAsia="宋体" w:cs="宋体"/>
          <w:color w:val="auto"/>
          <w:sz w:val="24"/>
          <w:szCs w:val="24"/>
          <w:highlight w:val="none"/>
        </w:rPr>
      </w:pPr>
    </w:p>
    <w:p w14:paraId="12F7C4C9">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（报价人名称，加盖公章）</w:t>
      </w:r>
    </w:p>
    <w:p w14:paraId="4563A9A9">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14:paraId="6E258F32">
      <w:pPr>
        <w:spacing w:line="360" w:lineRule="auto"/>
        <w:rPr>
          <w:rFonts w:hint="eastAsia" w:ascii="宋体" w:hAnsi="宋体" w:eastAsia="宋体" w:cs="宋体"/>
          <w:color w:val="auto"/>
          <w:sz w:val="24"/>
          <w:szCs w:val="24"/>
          <w:highlight w:val="none"/>
        </w:rPr>
      </w:pPr>
    </w:p>
    <w:p w14:paraId="2F79AE4E">
      <w:pPr>
        <w:spacing w:line="360" w:lineRule="auto"/>
        <w:rPr>
          <w:rFonts w:hint="eastAsia" w:ascii="宋体" w:hAnsi="宋体" w:eastAsia="宋体" w:cs="宋体"/>
          <w:color w:val="auto"/>
          <w:sz w:val="24"/>
          <w:szCs w:val="24"/>
          <w:highlight w:val="none"/>
        </w:rPr>
        <w:sectPr>
          <w:footerReference r:id="rId14" w:type="default"/>
          <w:pgSz w:w="11906" w:h="16838"/>
          <w:pgMar w:top="1440" w:right="1800" w:bottom="1440" w:left="1800" w:header="851" w:footer="992" w:gutter="0"/>
          <w:cols w:space="720" w:num="1"/>
          <w:docGrid w:type="lines" w:linePitch="312" w:charSpace="0"/>
        </w:sectPr>
      </w:pPr>
    </w:p>
    <w:p w14:paraId="718682B5">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附件：格式四表一注及资信证明</w:t>
      </w:r>
    </w:p>
    <w:p w14:paraId="2ADE84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财务审计(会计)报告中的四表一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01AAD3D2">
      <w:pPr>
        <w:spacing w:line="360" w:lineRule="auto"/>
        <w:ind w:left="1321"/>
        <w:rPr>
          <w:rFonts w:hint="eastAsia" w:ascii="宋体" w:hAnsi="宋体" w:eastAsia="宋体" w:cs="宋体"/>
          <w:color w:val="auto"/>
          <w:sz w:val="24"/>
          <w:szCs w:val="24"/>
          <w:highlight w:val="none"/>
        </w:rPr>
      </w:pPr>
    </w:p>
    <w:tbl>
      <w:tblPr>
        <w:tblStyle w:val="14"/>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5BB0678A">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798D0B4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负 债 表</w:t>
            </w:r>
          </w:p>
        </w:tc>
      </w:tr>
      <w:tr w14:paraId="1273363E">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56FB681B">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年12月31日</w:t>
            </w:r>
          </w:p>
        </w:tc>
      </w:tr>
      <w:tr w14:paraId="6AE65769">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44515B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134" w:type="dxa"/>
            <w:tcBorders>
              <w:top w:val="nil"/>
              <w:left w:val="nil"/>
              <w:bottom w:val="single" w:color="auto" w:sz="4" w:space="0"/>
              <w:right w:val="single" w:color="auto" w:sz="4" w:space="0"/>
            </w:tcBorders>
            <w:noWrap/>
            <w:vAlign w:val="center"/>
          </w:tcPr>
          <w:p w14:paraId="4A7E18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7982A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066A8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8757C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04054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946F0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E165A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58931ED0">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4B5E981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134" w:type="dxa"/>
            <w:tcBorders>
              <w:top w:val="nil"/>
              <w:left w:val="nil"/>
              <w:bottom w:val="single" w:color="auto" w:sz="4" w:space="0"/>
              <w:right w:val="single" w:color="auto" w:sz="4" w:space="0"/>
            </w:tcBorders>
            <w:noWrap/>
            <w:vAlign w:val="center"/>
          </w:tcPr>
          <w:p w14:paraId="584042D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418" w:type="dxa"/>
            <w:tcBorders>
              <w:top w:val="nil"/>
              <w:left w:val="nil"/>
              <w:bottom w:val="single" w:color="auto" w:sz="4" w:space="0"/>
              <w:right w:val="single" w:color="auto" w:sz="4" w:space="0"/>
            </w:tcBorders>
            <w:noWrap/>
            <w:vAlign w:val="center"/>
          </w:tcPr>
          <w:p w14:paraId="68A909A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134" w:type="dxa"/>
            <w:tcBorders>
              <w:top w:val="nil"/>
              <w:left w:val="nil"/>
              <w:bottom w:val="single" w:color="auto" w:sz="4" w:space="0"/>
              <w:right w:val="single" w:color="auto" w:sz="4" w:space="0"/>
            </w:tcBorders>
            <w:noWrap/>
            <w:vAlign w:val="center"/>
          </w:tcPr>
          <w:p w14:paraId="51E26F8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c>
          <w:tcPr>
            <w:tcW w:w="3118" w:type="dxa"/>
            <w:tcBorders>
              <w:top w:val="nil"/>
              <w:left w:val="nil"/>
              <w:bottom w:val="single" w:color="auto" w:sz="4" w:space="0"/>
              <w:right w:val="single" w:color="auto" w:sz="4" w:space="0"/>
            </w:tcBorders>
            <w:noWrap/>
            <w:vAlign w:val="center"/>
          </w:tcPr>
          <w:p w14:paraId="60FE99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418" w:type="dxa"/>
            <w:tcBorders>
              <w:top w:val="nil"/>
              <w:left w:val="nil"/>
              <w:bottom w:val="single" w:color="auto" w:sz="4" w:space="0"/>
              <w:right w:val="single" w:color="auto" w:sz="4" w:space="0"/>
            </w:tcBorders>
            <w:noWrap/>
            <w:vAlign w:val="center"/>
          </w:tcPr>
          <w:p w14:paraId="285D3A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134" w:type="dxa"/>
            <w:tcBorders>
              <w:top w:val="nil"/>
              <w:left w:val="nil"/>
              <w:bottom w:val="single" w:color="auto" w:sz="4" w:space="0"/>
              <w:right w:val="single" w:color="auto" w:sz="4" w:space="0"/>
            </w:tcBorders>
            <w:noWrap/>
            <w:vAlign w:val="center"/>
          </w:tcPr>
          <w:p w14:paraId="7F78C3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417" w:type="dxa"/>
            <w:tcBorders>
              <w:top w:val="nil"/>
              <w:left w:val="nil"/>
              <w:bottom w:val="single" w:color="auto" w:sz="4" w:space="0"/>
              <w:right w:val="single" w:color="auto" w:sz="4" w:space="0"/>
            </w:tcBorders>
            <w:noWrap/>
            <w:vAlign w:val="center"/>
          </w:tcPr>
          <w:p w14:paraId="6B692D0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r>
      <w:tr w14:paraId="5E20F3A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BAC09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流动资产：</w:t>
            </w:r>
          </w:p>
        </w:tc>
        <w:tc>
          <w:tcPr>
            <w:tcW w:w="1134" w:type="dxa"/>
            <w:tcBorders>
              <w:top w:val="nil"/>
              <w:left w:val="nil"/>
              <w:bottom w:val="single" w:color="auto" w:sz="4" w:space="0"/>
              <w:right w:val="single" w:color="auto" w:sz="4" w:space="0"/>
            </w:tcBorders>
            <w:noWrap/>
            <w:vAlign w:val="center"/>
          </w:tcPr>
          <w:p w14:paraId="2CD6A8C6">
            <w:pPr>
              <w:widowControl/>
              <w:tabs>
                <w:tab w:val="left" w:pos="261"/>
              </w:tabs>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0FCE57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2C8590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E3111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流动负债：</w:t>
            </w:r>
          </w:p>
        </w:tc>
        <w:tc>
          <w:tcPr>
            <w:tcW w:w="1418" w:type="dxa"/>
            <w:tcBorders>
              <w:top w:val="nil"/>
              <w:left w:val="nil"/>
              <w:bottom w:val="single" w:color="auto" w:sz="4" w:space="0"/>
              <w:right w:val="single" w:color="auto" w:sz="4" w:space="0"/>
            </w:tcBorders>
            <w:noWrap/>
            <w:vAlign w:val="center"/>
          </w:tcPr>
          <w:p w14:paraId="5BFFE0F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AB32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CBC1D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74949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4733D7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105D5C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w:t>
            </w:r>
          </w:p>
        </w:tc>
        <w:tc>
          <w:tcPr>
            <w:tcW w:w="1418" w:type="dxa"/>
            <w:tcBorders>
              <w:top w:val="nil"/>
              <w:left w:val="nil"/>
              <w:bottom w:val="single" w:color="auto" w:sz="4" w:space="0"/>
              <w:right w:val="single" w:color="auto" w:sz="4" w:space="0"/>
            </w:tcBorders>
            <w:shd w:val="clear" w:color="auto" w:fill="auto"/>
            <w:noWrap/>
            <w:vAlign w:val="center"/>
          </w:tcPr>
          <w:p w14:paraId="167BB3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noWrap/>
            <w:vAlign w:val="center"/>
          </w:tcPr>
          <w:p w14:paraId="7B0F67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shd w:val="clear" w:color="000000" w:fill="FFFFFF"/>
            <w:noWrap/>
            <w:vAlign w:val="center"/>
          </w:tcPr>
          <w:p w14:paraId="3A1A18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短期借款</w:t>
            </w:r>
          </w:p>
        </w:tc>
        <w:tc>
          <w:tcPr>
            <w:tcW w:w="1418" w:type="dxa"/>
            <w:tcBorders>
              <w:top w:val="nil"/>
              <w:left w:val="nil"/>
              <w:bottom w:val="single" w:color="auto" w:sz="4" w:space="0"/>
              <w:right w:val="single" w:color="auto" w:sz="4" w:space="0"/>
            </w:tcBorders>
            <w:noWrap/>
            <w:vAlign w:val="center"/>
          </w:tcPr>
          <w:p w14:paraId="29E19C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541BD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8EEA8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96E01B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00EDFE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352FFC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84E84A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DB453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0"/>
            <w:vAlign w:val="center"/>
          </w:tcPr>
          <w:p w14:paraId="7976D5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161FDCE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FDA34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5F042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42A2B2">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33F969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衍生金融资产</w:t>
            </w:r>
          </w:p>
        </w:tc>
        <w:tc>
          <w:tcPr>
            <w:tcW w:w="1134" w:type="dxa"/>
            <w:tcBorders>
              <w:top w:val="nil"/>
              <w:left w:val="nil"/>
              <w:bottom w:val="single" w:color="auto" w:sz="4" w:space="0"/>
              <w:right w:val="single" w:color="auto" w:sz="4" w:space="0"/>
            </w:tcBorders>
            <w:noWrap/>
            <w:vAlign w:val="center"/>
          </w:tcPr>
          <w:p w14:paraId="5F2A118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714EB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104E3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9A20E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衍生金融负债</w:t>
            </w:r>
          </w:p>
        </w:tc>
        <w:tc>
          <w:tcPr>
            <w:tcW w:w="1418" w:type="dxa"/>
            <w:tcBorders>
              <w:top w:val="nil"/>
              <w:left w:val="nil"/>
              <w:bottom w:val="single" w:color="auto" w:sz="4" w:space="0"/>
              <w:right w:val="single" w:color="auto" w:sz="4" w:space="0"/>
            </w:tcBorders>
            <w:noWrap/>
            <w:vAlign w:val="center"/>
          </w:tcPr>
          <w:p w14:paraId="2D787C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4C2F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14082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B5B83D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1B2CE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应收票据</w:t>
            </w:r>
          </w:p>
        </w:tc>
        <w:tc>
          <w:tcPr>
            <w:tcW w:w="1134" w:type="dxa"/>
            <w:tcBorders>
              <w:top w:val="nil"/>
              <w:left w:val="nil"/>
              <w:bottom w:val="single" w:color="auto" w:sz="4" w:space="0"/>
              <w:right w:val="single" w:color="auto" w:sz="4" w:space="0"/>
            </w:tcBorders>
            <w:noWrap/>
            <w:vAlign w:val="center"/>
          </w:tcPr>
          <w:p w14:paraId="09A5A47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8A58E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C108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15341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应付票据</w:t>
            </w:r>
          </w:p>
        </w:tc>
        <w:tc>
          <w:tcPr>
            <w:tcW w:w="1418" w:type="dxa"/>
            <w:tcBorders>
              <w:top w:val="nil"/>
              <w:left w:val="nil"/>
              <w:bottom w:val="single" w:color="auto" w:sz="4" w:space="0"/>
              <w:right w:val="single" w:color="auto" w:sz="4" w:space="0"/>
            </w:tcBorders>
            <w:noWrap/>
            <w:vAlign w:val="center"/>
          </w:tcPr>
          <w:p w14:paraId="7DDAF56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C5DF3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32A30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052CF7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3AE2E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应收账款</w:t>
            </w:r>
          </w:p>
        </w:tc>
        <w:tc>
          <w:tcPr>
            <w:tcW w:w="1134" w:type="dxa"/>
            <w:tcBorders>
              <w:top w:val="nil"/>
              <w:left w:val="nil"/>
              <w:bottom w:val="single" w:color="auto" w:sz="4" w:space="0"/>
              <w:right w:val="single" w:color="auto" w:sz="4" w:space="0"/>
            </w:tcBorders>
            <w:noWrap/>
            <w:vAlign w:val="center"/>
          </w:tcPr>
          <w:p w14:paraId="1869897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w:t>
            </w:r>
          </w:p>
        </w:tc>
        <w:tc>
          <w:tcPr>
            <w:tcW w:w="1418" w:type="dxa"/>
            <w:tcBorders>
              <w:top w:val="nil"/>
              <w:left w:val="nil"/>
              <w:bottom w:val="single" w:color="auto" w:sz="4" w:space="0"/>
              <w:right w:val="single" w:color="auto" w:sz="4" w:space="0"/>
            </w:tcBorders>
            <w:noWrap/>
            <w:vAlign w:val="center"/>
          </w:tcPr>
          <w:p w14:paraId="24BC69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9960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F5089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应付账款</w:t>
            </w:r>
          </w:p>
        </w:tc>
        <w:tc>
          <w:tcPr>
            <w:tcW w:w="1418" w:type="dxa"/>
            <w:tcBorders>
              <w:top w:val="nil"/>
              <w:left w:val="nil"/>
              <w:bottom w:val="single" w:color="auto" w:sz="4" w:space="0"/>
              <w:right w:val="single" w:color="auto" w:sz="4" w:space="0"/>
            </w:tcBorders>
            <w:noWrap/>
            <w:vAlign w:val="center"/>
          </w:tcPr>
          <w:p w14:paraId="37F014E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七、10</w:t>
            </w:r>
          </w:p>
        </w:tc>
        <w:tc>
          <w:tcPr>
            <w:tcW w:w="1134" w:type="dxa"/>
            <w:tcBorders>
              <w:top w:val="nil"/>
              <w:left w:val="nil"/>
              <w:bottom w:val="single" w:color="auto" w:sz="4" w:space="0"/>
              <w:right w:val="single" w:color="auto" w:sz="4" w:space="0"/>
            </w:tcBorders>
            <w:noWrap/>
            <w:vAlign w:val="center"/>
          </w:tcPr>
          <w:p w14:paraId="3373C6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53307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9F9954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1DDB9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预付款项</w:t>
            </w:r>
          </w:p>
        </w:tc>
        <w:tc>
          <w:tcPr>
            <w:tcW w:w="1134" w:type="dxa"/>
            <w:tcBorders>
              <w:top w:val="nil"/>
              <w:left w:val="nil"/>
              <w:bottom w:val="single" w:color="auto" w:sz="4" w:space="0"/>
              <w:right w:val="single" w:color="auto" w:sz="4" w:space="0"/>
            </w:tcBorders>
            <w:noWrap/>
            <w:vAlign w:val="center"/>
          </w:tcPr>
          <w:p w14:paraId="5027EB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七、3</w:t>
            </w:r>
          </w:p>
        </w:tc>
        <w:tc>
          <w:tcPr>
            <w:tcW w:w="1418" w:type="dxa"/>
            <w:tcBorders>
              <w:top w:val="nil"/>
              <w:left w:val="nil"/>
              <w:bottom w:val="single" w:color="auto" w:sz="4" w:space="0"/>
              <w:right w:val="single" w:color="auto" w:sz="4" w:space="0"/>
            </w:tcBorders>
            <w:noWrap/>
            <w:vAlign w:val="center"/>
          </w:tcPr>
          <w:p w14:paraId="44FC1C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1120E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DEAA6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预收款项</w:t>
            </w:r>
          </w:p>
        </w:tc>
        <w:tc>
          <w:tcPr>
            <w:tcW w:w="1418" w:type="dxa"/>
            <w:tcBorders>
              <w:top w:val="nil"/>
              <w:left w:val="nil"/>
              <w:bottom w:val="single" w:color="auto" w:sz="4" w:space="0"/>
              <w:right w:val="single" w:color="auto" w:sz="4" w:space="0"/>
            </w:tcBorders>
            <w:noWrap/>
            <w:vAlign w:val="center"/>
          </w:tcPr>
          <w:p w14:paraId="33FA17E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七、11</w:t>
            </w:r>
          </w:p>
        </w:tc>
        <w:tc>
          <w:tcPr>
            <w:tcW w:w="1134" w:type="dxa"/>
            <w:tcBorders>
              <w:top w:val="nil"/>
              <w:left w:val="nil"/>
              <w:bottom w:val="single" w:color="auto" w:sz="4" w:space="0"/>
              <w:right w:val="single" w:color="auto" w:sz="4" w:space="0"/>
            </w:tcBorders>
            <w:noWrap/>
            <w:vAlign w:val="center"/>
          </w:tcPr>
          <w:p w14:paraId="2039D7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ADAC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319BF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590AE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应收利息</w:t>
            </w:r>
          </w:p>
        </w:tc>
        <w:tc>
          <w:tcPr>
            <w:tcW w:w="1134" w:type="dxa"/>
            <w:tcBorders>
              <w:top w:val="nil"/>
              <w:left w:val="nil"/>
              <w:bottom w:val="single" w:color="auto" w:sz="4" w:space="0"/>
              <w:right w:val="single" w:color="auto" w:sz="4" w:space="0"/>
            </w:tcBorders>
            <w:noWrap/>
            <w:vAlign w:val="center"/>
          </w:tcPr>
          <w:p w14:paraId="5FECF93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A821D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28F3B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8D925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应付职工薪酬</w:t>
            </w:r>
          </w:p>
        </w:tc>
        <w:tc>
          <w:tcPr>
            <w:tcW w:w="1418" w:type="dxa"/>
            <w:tcBorders>
              <w:top w:val="nil"/>
              <w:left w:val="nil"/>
              <w:bottom w:val="single" w:color="auto" w:sz="4" w:space="0"/>
              <w:right w:val="single" w:color="auto" w:sz="4" w:space="0"/>
            </w:tcBorders>
            <w:noWrap/>
            <w:vAlign w:val="center"/>
          </w:tcPr>
          <w:p w14:paraId="43B948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7CF3C4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42B2F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CE322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8BB20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应收股利</w:t>
            </w:r>
          </w:p>
        </w:tc>
        <w:tc>
          <w:tcPr>
            <w:tcW w:w="1134" w:type="dxa"/>
            <w:tcBorders>
              <w:top w:val="nil"/>
              <w:left w:val="nil"/>
              <w:bottom w:val="single" w:color="auto" w:sz="4" w:space="0"/>
              <w:right w:val="single" w:color="auto" w:sz="4" w:space="0"/>
            </w:tcBorders>
            <w:noWrap/>
            <w:vAlign w:val="center"/>
          </w:tcPr>
          <w:p w14:paraId="2A485F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DB8D9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1F76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7F5B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其中：应付工资</w:t>
            </w:r>
          </w:p>
        </w:tc>
        <w:tc>
          <w:tcPr>
            <w:tcW w:w="1418" w:type="dxa"/>
            <w:tcBorders>
              <w:top w:val="nil"/>
              <w:left w:val="nil"/>
              <w:bottom w:val="single" w:color="auto" w:sz="4" w:space="0"/>
              <w:right w:val="single" w:color="auto" w:sz="4" w:space="0"/>
            </w:tcBorders>
            <w:noWrap/>
            <w:vAlign w:val="center"/>
          </w:tcPr>
          <w:p w14:paraId="352CB6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2C0D28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AE216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25E69D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5805F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其他应收款</w:t>
            </w:r>
          </w:p>
        </w:tc>
        <w:tc>
          <w:tcPr>
            <w:tcW w:w="1134" w:type="dxa"/>
            <w:tcBorders>
              <w:top w:val="nil"/>
              <w:left w:val="nil"/>
              <w:bottom w:val="single" w:color="auto" w:sz="4" w:space="0"/>
              <w:right w:val="single" w:color="auto" w:sz="4" w:space="0"/>
            </w:tcBorders>
            <w:noWrap/>
            <w:vAlign w:val="center"/>
          </w:tcPr>
          <w:p w14:paraId="3FA5CE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七、4</w:t>
            </w:r>
          </w:p>
        </w:tc>
        <w:tc>
          <w:tcPr>
            <w:tcW w:w="1418" w:type="dxa"/>
            <w:tcBorders>
              <w:top w:val="nil"/>
              <w:left w:val="nil"/>
              <w:bottom w:val="single" w:color="auto" w:sz="4" w:space="0"/>
              <w:right w:val="single" w:color="auto" w:sz="4" w:space="0"/>
            </w:tcBorders>
            <w:noWrap/>
            <w:vAlign w:val="center"/>
          </w:tcPr>
          <w:p w14:paraId="549E79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CFDBE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869A8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应付福利费</w:t>
            </w:r>
          </w:p>
        </w:tc>
        <w:tc>
          <w:tcPr>
            <w:tcW w:w="1418" w:type="dxa"/>
            <w:tcBorders>
              <w:top w:val="nil"/>
              <w:left w:val="nil"/>
              <w:bottom w:val="single" w:color="auto" w:sz="4" w:space="0"/>
              <w:right w:val="single" w:color="auto" w:sz="4" w:space="0"/>
            </w:tcBorders>
            <w:noWrap/>
            <w:vAlign w:val="center"/>
          </w:tcPr>
          <w:p w14:paraId="78F9692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CB8D5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B1CB5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A038AF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13A88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存货</w:t>
            </w:r>
          </w:p>
        </w:tc>
        <w:tc>
          <w:tcPr>
            <w:tcW w:w="1134" w:type="dxa"/>
            <w:tcBorders>
              <w:top w:val="nil"/>
              <w:left w:val="nil"/>
              <w:bottom w:val="single" w:color="auto" w:sz="4" w:space="0"/>
              <w:right w:val="single" w:color="auto" w:sz="4" w:space="0"/>
            </w:tcBorders>
            <w:noWrap/>
            <w:vAlign w:val="center"/>
          </w:tcPr>
          <w:p w14:paraId="67BF5F3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七、5</w:t>
            </w:r>
          </w:p>
        </w:tc>
        <w:tc>
          <w:tcPr>
            <w:tcW w:w="1418" w:type="dxa"/>
            <w:tcBorders>
              <w:top w:val="nil"/>
              <w:left w:val="nil"/>
              <w:bottom w:val="single" w:color="auto" w:sz="4" w:space="0"/>
              <w:right w:val="single" w:color="auto" w:sz="4" w:space="0"/>
            </w:tcBorders>
            <w:noWrap/>
            <w:vAlign w:val="center"/>
          </w:tcPr>
          <w:p w14:paraId="23945D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0439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7CA6E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应交税费</w:t>
            </w:r>
          </w:p>
        </w:tc>
        <w:tc>
          <w:tcPr>
            <w:tcW w:w="1418" w:type="dxa"/>
            <w:tcBorders>
              <w:top w:val="nil"/>
              <w:left w:val="nil"/>
              <w:bottom w:val="single" w:color="auto" w:sz="4" w:space="0"/>
              <w:right w:val="single" w:color="auto" w:sz="4" w:space="0"/>
            </w:tcBorders>
            <w:noWrap/>
            <w:vAlign w:val="center"/>
          </w:tcPr>
          <w:p w14:paraId="22622A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4E036F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DBE8A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ADA4DE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09705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其中：原材料</w:t>
            </w:r>
          </w:p>
        </w:tc>
        <w:tc>
          <w:tcPr>
            <w:tcW w:w="1134" w:type="dxa"/>
            <w:tcBorders>
              <w:top w:val="nil"/>
              <w:left w:val="nil"/>
              <w:bottom w:val="single" w:color="auto" w:sz="4" w:space="0"/>
              <w:right w:val="single" w:color="auto" w:sz="4" w:space="0"/>
            </w:tcBorders>
            <w:noWrap/>
            <w:vAlign w:val="center"/>
          </w:tcPr>
          <w:p w14:paraId="6E2EB28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77F4D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2ABE6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76BB6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其中：应交税金</w:t>
            </w:r>
          </w:p>
        </w:tc>
        <w:tc>
          <w:tcPr>
            <w:tcW w:w="1418" w:type="dxa"/>
            <w:tcBorders>
              <w:top w:val="nil"/>
              <w:left w:val="nil"/>
              <w:bottom w:val="single" w:color="auto" w:sz="4" w:space="0"/>
              <w:right w:val="single" w:color="auto" w:sz="4" w:space="0"/>
            </w:tcBorders>
            <w:noWrap/>
            <w:vAlign w:val="center"/>
          </w:tcPr>
          <w:p w14:paraId="5B89C4A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44287D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266617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3BF1D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0017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库存商品（产成品）</w:t>
            </w:r>
          </w:p>
        </w:tc>
        <w:tc>
          <w:tcPr>
            <w:tcW w:w="1134" w:type="dxa"/>
            <w:tcBorders>
              <w:top w:val="nil"/>
              <w:left w:val="nil"/>
              <w:bottom w:val="single" w:color="auto" w:sz="4" w:space="0"/>
              <w:right w:val="single" w:color="auto" w:sz="4" w:space="0"/>
            </w:tcBorders>
            <w:noWrap/>
            <w:vAlign w:val="center"/>
          </w:tcPr>
          <w:p w14:paraId="4428683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B9593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CBE0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A044C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应付利息</w:t>
            </w:r>
          </w:p>
        </w:tc>
        <w:tc>
          <w:tcPr>
            <w:tcW w:w="1418" w:type="dxa"/>
            <w:tcBorders>
              <w:top w:val="nil"/>
              <w:left w:val="nil"/>
              <w:bottom w:val="single" w:color="auto" w:sz="4" w:space="0"/>
              <w:right w:val="single" w:color="auto" w:sz="4" w:space="0"/>
            </w:tcBorders>
            <w:noWrap/>
            <w:vAlign w:val="center"/>
          </w:tcPr>
          <w:p w14:paraId="51334A7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036F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EDCCF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8538B4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CF03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划分为持有待售的资产</w:t>
            </w:r>
          </w:p>
        </w:tc>
        <w:tc>
          <w:tcPr>
            <w:tcW w:w="1134" w:type="dxa"/>
            <w:tcBorders>
              <w:top w:val="nil"/>
              <w:left w:val="nil"/>
              <w:bottom w:val="single" w:color="auto" w:sz="4" w:space="0"/>
              <w:right w:val="single" w:color="auto" w:sz="4" w:space="0"/>
            </w:tcBorders>
            <w:noWrap/>
            <w:vAlign w:val="center"/>
          </w:tcPr>
          <w:p w14:paraId="503EB57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386F9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5127B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3A83A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应付股利</w:t>
            </w:r>
          </w:p>
        </w:tc>
        <w:tc>
          <w:tcPr>
            <w:tcW w:w="1418" w:type="dxa"/>
            <w:tcBorders>
              <w:top w:val="nil"/>
              <w:left w:val="nil"/>
              <w:bottom w:val="single" w:color="auto" w:sz="4" w:space="0"/>
              <w:right w:val="single" w:color="auto" w:sz="4" w:space="0"/>
            </w:tcBorders>
            <w:noWrap/>
            <w:vAlign w:val="center"/>
          </w:tcPr>
          <w:p w14:paraId="00DCBA4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七、14</w:t>
            </w:r>
          </w:p>
        </w:tc>
        <w:tc>
          <w:tcPr>
            <w:tcW w:w="1134" w:type="dxa"/>
            <w:tcBorders>
              <w:top w:val="nil"/>
              <w:left w:val="nil"/>
              <w:bottom w:val="single" w:color="auto" w:sz="4" w:space="0"/>
              <w:right w:val="single" w:color="auto" w:sz="4" w:space="0"/>
            </w:tcBorders>
            <w:noWrap/>
            <w:vAlign w:val="center"/>
          </w:tcPr>
          <w:p w14:paraId="3B1BD5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EF50B4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37406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77794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4AA284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9B0C3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C7320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9E454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其他应付款</w:t>
            </w:r>
          </w:p>
        </w:tc>
        <w:tc>
          <w:tcPr>
            <w:tcW w:w="1418" w:type="dxa"/>
            <w:tcBorders>
              <w:top w:val="nil"/>
              <w:left w:val="nil"/>
              <w:bottom w:val="single" w:color="auto" w:sz="4" w:space="0"/>
              <w:right w:val="single" w:color="auto" w:sz="4" w:space="0"/>
            </w:tcBorders>
            <w:noWrap/>
            <w:vAlign w:val="center"/>
          </w:tcPr>
          <w:p w14:paraId="4B4196F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七、15</w:t>
            </w:r>
          </w:p>
        </w:tc>
        <w:tc>
          <w:tcPr>
            <w:tcW w:w="1134" w:type="dxa"/>
            <w:tcBorders>
              <w:top w:val="nil"/>
              <w:left w:val="nil"/>
              <w:bottom w:val="single" w:color="auto" w:sz="4" w:space="0"/>
              <w:right w:val="single" w:color="auto" w:sz="4" w:space="0"/>
            </w:tcBorders>
            <w:noWrap/>
            <w:vAlign w:val="center"/>
          </w:tcPr>
          <w:p w14:paraId="6D75C9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BA70E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9253B6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389C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其他流动资产</w:t>
            </w:r>
          </w:p>
        </w:tc>
        <w:tc>
          <w:tcPr>
            <w:tcW w:w="1134" w:type="dxa"/>
            <w:tcBorders>
              <w:top w:val="nil"/>
              <w:left w:val="nil"/>
              <w:bottom w:val="single" w:color="auto" w:sz="4" w:space="0"/>
              <w:right w:val="single" w:color="auto" w:sz="4" w:space="0"/>
            </w:tcBorders>
            <w:noWrap/>
            <w:vAlign w:val="center"/>
          </w:tcPr>
          <w:p w14:paraId="077398D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七、6</w:t>
            </w:r>
          </w:p>
        </w:tc>
        <w:tc>
          <w:tcPr>
            <w:tcW w:w="1418" w:type="dxa"/>
            <w:tcBorders>
              <w:top w:val="nil"/>
              <w:left w:val="nil"/>
              <w:bottom w:val="single" w:color="auto" w:sz="4" w:space="0"/>
              <w:right w:val="single" w:color="auto" w:sz="4" w:space="0"/>
            </w:tcBorders>
            <w:noWrap/>
            <w:vAlign w:val="center"/>
          </w:tcPr>
          <w:p w14:paraId="2BD164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69041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D5DB8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划分为持有待售的负债</w:t>
            </w:r>
          </w:p>
        </w:tc>
        <w:tc>
          <w:tcPr>
            <w:tcW w:w="1418" w:type="dxa"/>
            <w:tcBorders>
              <w:top w:val="nil"/>
              <w:left w:val="nil"/>
              <w:bottom w:val="single" w:color="auto" w:sz="4" w:space="0"/>
              <w:right w:val="single" w:color="auto" w:sz="4" w:space="0"/>
            </w:tcBorders>
            <w:noWrap/>
            <w:vAlign w:val="center"/>
          </w:tcPr>
          <w:p w14:paraId="26E7A05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4ADEC7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2E05F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CDFDAB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4CF864F">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流动资产合计</w:t>
            </w:r>
          </w:p>
        </w:tc>
        <w:tc>
          <w:tcPr>
            <w:tcW w:w="1134" w:type="dxa"/>
            <w:tcBorders>
              <w:top w:val="nil"/>
              <w:left w:val="nil"/>
              <w:bottom w:val="single" w:color="auto" w:sz="4" w:space="0"/>
              <w:right w:val="single" w:color="auto" w:sz="4" w:space="0"/>
            </w:tcBorders>
            <w:noWrap/>
            <w:vAlign w:val="center"/>
          </w:tcPr>
          <w:p w14:paraId="681946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5E64A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90346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D59A6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17CDF24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593AC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DB343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50515C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B7FE0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17776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6E0B4A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C2663F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953F2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其他流动负债</w:t>
            </w:r>
          </w:p>
        </w:tc>
        <w:tc>
          <w:tcPr>
            <w:tcW w:w="1418" w:type="dxa"/>
            <w:tcBorders>
              <w:top w:val="nil"/>
              <w:left w:val="nil"/>
              <w:bottom w:val="single" w:color="auto" w:sz="4" w:space="0"/>
              <w:right w:val="single" w:color="auto" w:sz="4" w:space="0"/>
            </w:tcBorders>
            <w:noWrap/>
            <w:vAlign w:val="center"/>
          </w:tcPr>
          <w:p w14:paraId="3CBD2F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5B527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E3FF5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6CFAE7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3F5A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092B43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9DBC7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C5EF1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E03B41B">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流动负债合计</w:t>
            </w:r>
          </w:p>
        </w:tc>
        <w:tc>
          <w:tcPr>
            <w:tcW w:w="1418" w:type="dxa"/>
            <w:tcBorders>
              <w:top w:val="nil"/>
              <w:left w:val="nil"/>
              <w:bottom w:val="single" w:color="auto" w:sz="4" w:space="0"/>
              <w:right w:val="single" w:color="auto" w:sz="4" w:space="0"/>
            </w:tcBorders>
            <w:noWrap/>
            <w:vAlign w:val="center"/>
          </w:tcPr>
          <w:p w14:paraId="148E2A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20D3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57356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EBF851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D8AD2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非流动资产：</w:t>
            </w:r>
          </w:p>
        </w:tc>
        <w:tc>
          <w:tcPr>
            <w:tcW w:w="1134" w:type="dxa"/>
            <w:tcBorders>
              <w:top w:val="nil"/>
              <w:left w:val="nil"/>
              <w:bottom w:val="single" w:color="auto" w:sz="4" w:space="0"/>
              <w:right w:val="single" w:color="auto" w:sz="4" w:space="0"/>
            </w:tcBorders>
            <w:noWrap/>
            <w:vAlign w:val="center"/>
          </w:tcPr>
          <w:p w14:paraId="46D25C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27BAE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141AA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ECAC6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非流动负债：</w:t>
            </w:r>
          </w:p>
        </w:tc>
        <w:tc>
          <w:tcPr>
            <w:tcW w:w="1418" w:type="dxa"/>
            <w:tcBorders>
              <w:top w:val="nil"/>
              <w:left w:val="nil"/>
              <w:bottom w:val="single" w:color="auto" w:sz="4" w:space="0"/>
              <w:right w:val="single" w:color="auto" w:sz="4" w:space="0"/>
            </w:tcBorders>
            <w:noWrap/>
            <w:vAlign w:val="center"/>
          </w:tcPr>
          <w:p w14:paraId="0CD2EA0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F25DDD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CFFA29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47F550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5E5DE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可供出售金融资产</w:t>
            </w:r>
          </w:p>
        </w:tc>
        <w:tc>
          <w:tcPr>
            <w:tcW w:w="1134" w:type="dxa"/>
            <w:tcBorders>
              <w:top w:val="nil"/>
              <w:left w:val="nil"/>
              <w:bottom w:val="single" w:color="auto" w:sz="4" w:space="0"/>
              <w:right w:val="single" w:color="auto" w:sz="4" w:space="0"/>
            </w:tcBorders>
            <w:noWrap/>
            <w:vAlign w:val="center"/>
          </w:tcPr>
          <w:p w14:paraId="595196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97E42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0E73F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C2FA5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长期借款</w:t>
            </w:r>
          </w:p>
        </w:tc>
        <w:tc>
          <w:tcPr>
            <w:tcW w:w="1418" w:type="dxa"/>
            <w:tcBorders>
              <w:top w:val="nil"/>
              <w:left w:val="nil"/>
              <w:bottom w:val="single" w:color="auto" w:sz="4" w:space="0"/>
              <w:right w:val="single" w:color="auto" w:sz="4" w:space="0"/>
            </w:tcBorders>
            <w:noWrap/>
            <w:vAlign w:val="center"/>
          </w:tcPr>
          <w:p w14:paraId="6C0775E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AEDF1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45C9BD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B596C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F79F0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持有至到期投资</w:t>
            </w:r>
          </w:p>
        </w:tc>
        <w:tc>
          <w:tcPr>
            <w:tcW w:w="1134" w:type="dxa"/>
            <w:tcBorders>
              <w:top w:val="nil"/>
              <w:left w:val="nil"/>
              <w:bottom w:val="single" w:color="auto" w:sz="4" w:space="0"/>
              <w:right w:val="single" w:color="auto" w:sz="4" w:space="0"/>
            </w:tcBorders>
            <w:noWrap/>
            <w:vAlign w:val="center"/>
          </w:tcPr>
          <w:p w14:paraId="51217B4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409C9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8BF59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60E74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应付债券</w:t>
            </w:r>
          </w:p>
        </w:tc>
        <w:tc>
          <w:tcPr>
            <w:tcW w:w="1418" w:type="dxa"/>
            <w:tcBorders>
              <w:top w:val="nil"/>
              <w:left w:val="nil"/>
              <w:bottom w:val="single" w:color="auto" w:sz="4" w:space="0"/>
              <w:right w:val="single" w:color="auto" w:sz="4" w:space="0"/>
            </w:tcBorders>
            <w:noWrap/>
            <w:vAlign w:val="center"/>
          </w:tcPr>
          <w:p w14:paraId="49713CE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018447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00631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222D22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EC03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长期应收款</w:t>
            </w:r>
          </w:p>
        </w:tc>
        <w:tc>
          <w:tcPr>
            <w:tcW w:w="1134" w:type="dxa"/>
            <w:tcBorders>
              <w:top w:val="nil"/>
              <w:left w:val="nil"/>
              <w:bottom w:val="single" w:color="auto" w:sz="4" w:space="0"/>
              <w:right w:val="single" w:color="auto" w:sz="4" w:space="0"/>
            </w:tcBorders>
            <w:noWrap/>
            <w:vAlign w:val="center"/>
          </w:tcPr>
          <w:p w14:paraId="25D652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18C7F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DA8E5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F8F05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长期应付款</w:t>
            </w:r>
          </w:p>
        </w:tc>
        <w:tc>
          <w:tcPr>
            <w:tcW w:w="1418" w:type="dxa"/>
            <w:tcBorders>
              <w:top w:val="nil"/>
              <w:left w:val="nil"/>
              <w:bottom w:val="single" w:color="auto" w:sz="4" w:space="0"/>
              <w:right w:val="single" w:color="auto" w:sz="4" w:space="0"/>
            </w:tcBorders>
            <w:noWrap/>
            <w:vAlign w:val="center"/>
          </w:tcPr>
          <w:p w14:paraId="4648092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993DE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C4B91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4B5560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A06DB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长期股权投资</w:t>
            </w:r>
          </w:p>
        </w:tc>
        <w:tc>
          <w:tcPr>
            <w:tcW w:w="1134" w:type="dxa"/>
            <w:tcBorders>
              <w:top w:val="nil"/>
              <w:left w:val="nil"/>
              <w:bottom w:val="single" w:color="auto" w:sz="4" w:space="0"/>
              <w:right w:val="single" w:color="auto" w:sz="4" w:space="0"/>
            </w:tcBorders>
            <w:noWrap/>
            <w:vAlign w:val="center"/>
          </w:tcPr>
          <w:p w14:paraId="2D350D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20F94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A00CC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54752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长期应付职工薪酬</w:t>
            </w:r>
          </w:p>
        </w:tc>
        <w:tc>
          <w:tcPr>
            <w:tcW w:w="1418" w:type="dxa"/>
            <w:tcBorders>
              <w:top w:val="nil"/>
              <w:left w:val="nil"/>
              <w:bottom w:val="single" w:color="auto" w:sz="4" w:space="0"/>
              <w:right w:val="single" w:color="auto" w:sz="4" w:space="0"/>
            </w:tcBorders>
            <w:noWrap/>
            <w:vAlign w:val="center"/>
          </w:tcPr>
          <w:p w14:paraId="4743FD7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6CB8B7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70628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50CCB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7272B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投资性房地产</w:t>
            </w:r>
          </w:p>
        </w:tc>
        <w:tc>
          <w:tcPr>
            <w:tcW w:w="1134" w:type="dxa"/>
            <w:tcBorders>
              <w:top w:val="nil"/>
              <w:left w:val="nil"/>
              <w:bottom w:val="single" w:color="auto" w:sz="4" w:space="0"/>
              <w:right w:val="single" w:color="auto" w:sz="4" w:space="0"/>
            </w:tcBorders>
            <w:noWrap/>
            <w:vAlign w:val="center"/>
          </w:tcPr>
          <w:p w14:paraId="2EE9906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B0B27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DE937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5138B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专项应付款</w:t>
            </w:r>
          </w:p>
        </w:tc>
        <w:tc>
          <w:tcPr>
            <w:tcW w:w="1418" w:type="dxa"/>
            <w:tcBorders>
              <w:top w:val="nil"/>
              <w:left w:val="nil"/>
              <w:bottom w:val="single" w:color="auto" w:sz="4" w:space="0"/>
              <w:right w:val="single" w:color="auto" w:sz="4" w:space="0"/>
            </w:tcBorders>
            <w:noWrap/>
            <w:vAlign w:val="center"/>
          </w:tcPr>
          <w:p w14:paraId="33F812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DF332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C7819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EF94C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2A911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固定资产原价</w:t>
            </w:r>
          </w:p>
        </w:tc>
        <w:tc>
          <w:tcPr>
            <w:tcW w:w="1134" w:type="dxa"/>
            <w:tcBorders>
              <w:top w:val="nil"/>
              <w:left w:val="nil"/>
              <w:bottom w:val="single" w:color="auto" w:sz="4" w:space="0"/>
              <w:right w:val="single" w:color="auto" w:sz="4" w:space="0"/>
            </w:tcBorders>
            <w:noWrap/>
            <w:vAlign w:val="center"/>
          </w:tcPr>
          <w:p w14:paraId="5EBEB6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7C04D5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ED04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5FF33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预计负债</w:t>
            </w:r>
          </w:p>
        </w:tc>
        <w:tc>
          <w:tcPr>
            <w:tcW w:w="1418" w:type="dxa"/>
            <w:tcBorders>
              <w:top w:val="nil"/>
              <w:left w:val="nil"/>
              <w:bottom w:val="single" w:color="auto" w:sz="4" w:space="0"/>
              <w:right w:val="single" w:color="auto" w:sz="4" w:space="0"/>
            </w:tcBorders>
            <w:noWrap/>
            <w:vAlign w:val="center"/>
          </w:tcPr>
          <w:p w14:paraId="04CE941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A94C9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41605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678F17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ABAC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减：累计折旧</w:t>
            </w:r>
          </w:p>
        </w:tc>
        <w:tc>
          <w:tcPr>
            <w:tcW w:w="1134" w:type="dxa"/>
            <w:tcBorders>
              <w:top w:val="nil"/>
              <w:left w:val="nil"/>
              <w:bottom w:val="single" w:color="auto" w:sz="4" w:space="0"/>
              <w:right w:val="single" w:color="auto" w:sz="4" w:space="0"/>
            </w:tcBorders>
            <w:noWrap/>
            <w:vAlign w:val="center"/>
          </w:tcPr>
          <w:p w14:paraId="3638719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0BA35D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FD8B9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95570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递延收益</w:t>
            </w:r>
          </w:p>
        </w:tc>
        <w:tc>
          <w:tcPr>
            <w:tcW w:w="1418" w:type="dxa"/>
            <w:tcBorders>
              <w:top w:val="nil"/>
              <w:left w:val="nil"/>
              <w:bottom w:val="single" w:color="auto" w:sz="4" w:space="0"/>
              <w:right w:val="single" w:color="auto" w:sz="4" w:space="0"/>
            </w:tcBorders>
            <w:noWrap/>
            <w:vAlign w:val="center"/>
          </w:tcPr>
          <w:p w14:paraId="1CAB1CA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AB4B07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FF1E8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5F5F76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1CF08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固定资产净值</w:t>
            </w:r>
          </w:p>
        </w:tc>
        <w:tc>
          <w:tcPr>
            <w:tcW w:w="1134" w:type="dxa"/>
            <w:tcBorders>
              <w:top w:val="nil"/>
              <w:left w:val="nil"/>
              <w:bottom w:val="single" w:color="auto" w:sz="4" w:space="0"/>
              <w:right w:val="single" w:color="auto" w:sz="4" w:space="0"/>
            </w:tcBorders>
            <w:noWrap/>
            <w:vAlign w:val="center"/>
          </w:tcPr>
          <w:p w14:paraId="7A18086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2D41C7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2A6B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BA18E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递延所得税负债</w:t>
            </w:r>
          </w:p>
        </w:tc>
        <w:tc>
          <w:tcPr>
            <w:tcW w:w="1418" w:type="dxa"/>
            <w:tcBorders>
              <w:top w:val="nil"/>
              <w:left w:val="nil"/>
              <w:bottom w:val="single" w:color="auto" w:sz="4" w:space="0"/>
              <w:right w:val="single" w:color="auto" w:sz="4" w:space="0"/>
            </w:tcBorders>
            <w:noWrap/>
            <w:vAlign w:val="center"/>
          </w:tcPr>
          <w:p w14:paraId="0D7D26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98DBB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E6917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F68D20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67A97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减：固定资产减值准备</w:t>
            </w:r>
          </w:p>
        </w:tc>
        <w:tc>
          <w:tcPr>
            <w:tcW w:w="1134" w:type="dxa"/>
            <w:tcBorders>
              <w:top w:val="nil"/>
              <w:left w:val="nil"/>
              <w:bottom w:val="single" w:color="auto" w:sz="4" w:space="0"/>
              <w:right w:val="single" w:color="auto" w:sz="4" w:space="0"/>
            </w:tcBorders>
            <w:noWrap/>
            <w:vAlign w:val="center"/>
          </w:tcPr>
          <w:p w14:paraId="06E64B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34A085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61302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C0A26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其他非流动负债</w:t>
            </w:r>
          </w:p>
        </w:tc>
        <w:tc>
          <w:tcPr>
            <w:tcW w:w="1418" w:type="dxa"/>
            <w:tcBorders>
              <w:top w:val="nil"/>
              <w:left w:val="nil"/>
              <w:bottom w:val="single" w:color="auto" w:sz="4" w:space="0"/>
              <w:right w:val="single" w:color="auto" w:sz="4" w:space="0"/>
            </w:tcBorders>
            <w:noWrap/>
            <w:vAlign w:val="center"/>
          </w:tcPr>
          <w:p w14:paraId="1A9809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83736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BF585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8D993E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4D109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固定资产净额</w:t>
            </w:r>
          </w:p>
        </w:tc>
        <w:tc>
          <w:tcPr>
            <w:tcW w:w="1134" w:type="dxa"/>
            <w:tcBorders>
              <w:top w:val="nil"/>
              <w:left w:val="nil"/>
              <w:bottom w:val="single" w:color="auto" w:sz="4" w:space="0"/>
              <w:right w:val="single" w:color="auto" w:sz="4" w:space="0"/>
            </w:tcBorders>
            <w:noWrap/>
            <w:vAlign w:val="center"/>
          </w:tcPr>
          <w:p w14:paraId="022C1D1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581A1DF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8810E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C98EC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其中：特准储备基金</w:t>
            </w:r>
          </w:p>
        </w:tc>
        <w:tc>
          <w:tcPr>
            <w:tcW w:w="1418" w:type="dxa"/>
            <w:tcBorders>
              <w:top w:val="nil"/>
              <w:left w:val="nil"/>
              <w:bottom w:val="single" w:color="auto" w:sz="4" w:space="0"/>
              <w:right w:val="single" w:color="auto" w:sz="4" w:space="0"/>
            </w:tcBorders>
            <w:noWrap/>
            <w:vAlign w:val="center"/>
          </w:tcPr>
          <w:p w14:paraId="3758249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49E88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E75E1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11F185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381FB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在建工程</w:t>
            </w:r>
          </w:p>
        </w:tc>
        <w:tc>
          <w:tcPr>
            <w:tcW w:w="1134" w:type="dxa"/>
            <w:tcBorders>
              <w:top w:val="nil"/>
              <w:left w:val="nil"/>
              <w:bottom w:val="single" w:color="auto" w:sz="4" w:space="0"/>
              <w:right w:val="single" w:color="auto" w:sz="4" w:space="0"/>
            </w:tcBorders>
            <w:noWrap/>
            <w:vAlign w:val="center"/>
          </w:tcPr>
          <w:p w14:paraId="6EE0B58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0D2A25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05B8A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59CDA4C">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非流动负债合计</w:t>
            </w:r>
          </w:p>
        </w:tc>
        <w:tc>
          <w:tcPr>
            <w:tcW w:w="1418" w:type="dxa"/>
            <w:tcBorders>
              <w:top w:val="nil"/>
              <w:left w:val="nil"/>
              <w:bottom w:val="single" w:color="auto" w:sz="4" w:space="0"/>
              <w:right w:val="single" w:color="auto" w:sz="4" w:space="0"/>
            </w:tcBorders>
            <w:noWrap/>
            <w:vAlign w:val="center"/>
          </w:tcPr>
          <w:p w14:paraId="5F11BFB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0C383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3E049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D3B67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8ED44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工程物资</w:t>
            </w:r>
          </w:p>
        </w:tc>
        <w:tc>
          <w:tcPr>
            <w:tcW w:w="1134" w:type="dxa"/>
            <w:tcBorders>
              <w:top w:val="nil"/>
              <w:left w:val="nil"/>
              <w:bottom w:val="single" w:color="auto" w:sz="4" w:space="0"/>
              <w:right w:val="single" w:color="auto" w:sz="4" w:space="0"/>
            </w:tcBorders>
            <w:noWrap/>
            <w:vAlign w:val="center"/>
          </w:tcPr>
          <w:p w14:paraId="71FA57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363B6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E8BBA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E548349">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 债 合 计</w:t>
            </w:r>
          </w:p>
        </w:tc>
        <w:tc>
          <w:tcPr>
            <w:tcW w:w="1418" w:type="dxa"/>
            <w:tcBorders>
              <w:top w:val="nil"/>
              <w:left w:val="nil"/>
              <w:bottom w:val="single" w:color="auto" w:sz="4" w:space="0"/>
              <w:right w:val="single" w:color="auto" w:sz="4" w:space="0"/>
            </w:tcBorders>
            <w:noWrap/>
            <w:vAlign w:val="center"/>
          </w:tcPr>
          <w:p w14:paraId="11CF799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380F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CD762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71BD9D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120C2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固定资产清理</w:t>
            </w:r>
          </w:p>
        </w:tc>
        <w:tc>
          <w:tcPr>
            <w:tcW w:w="1134" w:type="dxa"/>
            <w:tcBorders>
              <w:top w:val="nil"/>
              <w:left w:val="nil"/>
              <w:bottom w:val="single" w:color="auto" w:sz="4" w:space="0"/>
              <w:right w:val="single" w:color="auto" w:sz="4" w:space="0"/>
            </w:tcBorders>
            <w:noWrap/>
            <w:vAlign w:val="center"/>
          </w:tcPr>
          <w:p w14:paraId="406EEB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53393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A2DCB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3900D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w:t>
            </w:r>
          </w:p>
        </w:tc>
        <w:tc>
          <w:tcPr>
            <w:tcW w:w="1418" w:type="dxa"/>
            <w:tcBorders>
              <w:top w:val="nil"/>
              <w:left w:val="nil"/>
              <w:bottom w:val="single" w:color="auto" w:sz="4" w:space="0"/>
              <w:right w:val="single" w:color="auto" w:sz="4" w:space="0"/>
            </w:tcBorders>
            <w:noWrap/>
            <w:vAlign w:val="center"/>
          </w:tcPr>
          <w:p w14:paraId="32FEF00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0036F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081C99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FF6B9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B8305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生产性生物资产</w:t>
            </w:r>
          </w:p>
        </w:tc>
        <w:tc>
          <w:tcPr>
            <w:tcW w:w="1134" w:type="dxa"/>
            <w:tcBorders>
              <w:top w:val="nil"/>
              <w:left w:val="nil"/>
              <w:bottom w:val="single" w:color="auto" w:sz="4" w:space="0"/>
              <w:right w:val="single" w:color="auto" w:sz="4" w:space="0"/>
            </w:tcBorders>
            <w:noWrap/>
            <w:vAlign w:val="center"/>
          </w:tcPr>
          <w:p w14:paraId="334007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23AA7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2EA8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17C8D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w:t>
            </w:r>
          </w:p>
        </w:tc>
        <w:tc>
          <w:tcPr>
            <w:tcW w:w="1418" w:type="dxa"/>
            <w:tcBorders>
              <w:top w:val="nil"/>
              <w:left w:val="nil"/>
              <w:bottom w:val="single" w:color="auto" w:sz="4" w:space="0"/>
              <w:right w:val="single" w:color="auto" w:sz="4" w:space="0"/>
            </w:tcBorders>
            <w:noWrap/>
            <w:vAlign w:val="center"/>
          </w:tcPr>
          <w:p w14:paraId="60F957F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15FA79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4C989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75FF26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32E2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油气资产</w:t>
            </w:r>
          </w:p>
        </w:tc>
        <w:tc>
          <w:tcPr>
            <w:tcW w:w="1134" w:type="dxa"/>
            <w:tcBorders>
              <w:top w:val="nil"/>
              <w:left w:val="nil"/>
              <w:bottom w:val="single" w:color="auto" w:sz="4" w:space="0"/>
              <w:right w:val="single" w:color="auto" w:sz="4" w:space="0"/>
            </w:tcBorders>
            <w:noWrap/>
            <w:vAlign w:val="center"/>
          </w:tcPr>
          <w:p w14:paraId="1844DA7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0AF84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EA25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D289D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国有资本</w:t>
            </w:r>
          </w:p>
        </w:tc>
        <w:tc>
          <w:tcPr>
            <w:tcW w:w="1418" w:type="dxa"/>
            <w:tcBorders>
              <w:top w:val="nil"/>
              <w:left w:val="nil"/>
              <w:bottom w:val="single" w:color="auto" w:sz="4" w:space="0"/>
              <w:right w:val="single" w:color="auto" w:sz="4" w:space="0"/>
            </w:tcBorders>
            <w:noWrap/>
            <w:vAlign w:val="center"/>
          </w:tcPr>
          <w:p w14:paraId="197E19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6761D83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A8604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BE1219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79BC0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无形资产</w:t>
            </w:r>
          </w:p>
        </w:tc>
        <w:tc>
          <w:tcPr>
            <w:tcW w:w="1134" w:type="dxa"/>
            <w:tcBorders>
              <w:top w:val="nil"/>
              <w:left w:val="nil"/>
              <w:bottom w:val="single" w:color="auto" w:sz="4" w:space="0"/>
              <w:right w:val="single" w:color="auto" w:sz="4" w:space="0"/>
            </w:tcBorders>
            <w:noWrap/>
            <w:vAlign w:val="center"/>
          </w:tcPr>
          <w:p w14:paraId="3596D2E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45D9B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A96B9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47AFCA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其中：国有法人资本</w:t>
            </w:r>
          </w:p>
        </w:tc>
        <w:tc>
          <w:tcPr>
            <w:tcW w:w="1418" w:type="dxa"/>
            <w:tcBorders>
              <w:top w:val="nil"/>
              <w:left w:val="nil"/>
              <w:bottom w:val="single" w:color="auto" w:sz="4" w:space="0"/>
              <w:right w:val="single" w:color="auto" w:sz="4" w:space="0"/>
            </w:tcBorders>
            <w:noWrap/>
            <w:vAlign w:val="center"/>
          </w:tcPr>
          <w:p w14:paraId="13695B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5F814A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6E6EB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B8C6FD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9EBB0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开发支出</w:t>
            </w:r>
          </w:p>
        </w:tc>
        <w:tc>
          <w:tcPr>
            <w:tcW w:w="1134" w:type="dxa"/>
            <w:tcBorders>
              <w:top w:val="nil"/>
              <w:left w:val="nil"/>
              <w:bottom w:val="single" w:color="auto" w:sz="4" w:space="0"/>
              <w:right w:val="single" w:color="auto" w:sz="4" w:space="0"/>
            </w:tcBorders>
            <w:noWrap/>
            <w:vAlign w:val="center"/>
          </w:tcPr>
          <w:p w14:paraId="2036081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027A49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8581E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40A28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集体资本</w:t>
            </w:r>
          </w:p>
        </w:tc>
        <w:tc>
          <w:tcPr>
            <w:tcW w:w="1418" w:type="dxa"/>
            <w:tcBorders>
              <w:top w:val="nil"/>
              <w:left w:val="nil"/>
              <w:bottom w:val="single" w:color="auto" w:sz="4" w:space="0"/>
              <w:right w:val="single" w:color="auto" w:sz="4" w:space="0"/>
            </w:tcBorders>
            <w:noWrap/>
            <w:vAlign w:val="center"/>
          </w:tcPr>
          <w:p w14:paraId="4082E9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992E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04B19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6FF3B7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B0E6E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商誉</w:t>
            </w:r>
          </w:p>
        </w:tc>
        <w:tc>
          <w:tcPr>
            <w:tcW w:w="1134" w:type="dxa"/>
            <w:tcBorders>
              <w:top w:val="nil"/>
              <w:left w:val="nil"/>
              <w:bottom w:val="single" w:color="auto" w:sz="4" w:space="0"/>
              <w:right w:val="single" w:color="auto" w:sz="4" w:space="0"/>
            </w:tcBorders>
            <w:noWrap/>
            <w:vAlign w:val="center"/>
          </w:tcPr>
          <w:p w14:paraId="00CC282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95F32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FD588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2089A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民营资本</w:t>
            </w:r>
          </w:p>
        </w:tc>
        <w:tc>
          <w:tcPr>
            <w:tcW w:w="1418" w:type="dxa"/>
            <w:tcBorders>
              <w:top w:val="nil"/>
              <w:left w:val="nil"/>
              <w:bottom w:val="single" w:color="auto" w:sz="4" w:space="0"/>
              <w:right w:val="single" w:color="auto" w:sz="4" w:space="0"/>
            </w:tcBorders>
            <w:noWrap/>
            <w:vAlign w:val="center"/>
          </w:tcPr>
          <w:p w14:paraId="1092EA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2003C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8EADD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CE45F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F5938F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长期待摊费用</w:t>
            </w:r>
          </w:p>
        </w:tc>
        <w:tc>
          <w:tcPr>
            <w:tcW w:w="1134" w:type="dxa"/>
            <w:tcBorders>
              <w:top w:val="nil"/>
              <w:left w:val="nil"/>
              <w:bottom w:val="single" w:color="auto" w:sz="4" w:space="0"/>
              <w:right w:val="single" w:color="auto" w:sz="4" w:space="0"/>
            </w:tcBorders>
            <w:noWrap/>
            <w:vAlign w:val="center"/>
          </w:tcPr>
          <w:p w14:paraId="2A7E632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七、8</w:t>
            </w:r>
          </w:p>
        </w:tc>
        <w:tc>
          <w:tcPr>
            <w:tcW w:w="1418" w:type="dxa"/>
            <w:tcBorders>
              <w:top w:val="nil"/>
              <w:left w:val="nil"/>
              <w:bottom w:val="single" w:color="auto" w:sz="4" w:space="0"/>
              <w:right w:val="single" w:color="auto" w:sz="4" w:space="0"/>
            </w:tcBorders>
            <w:noWrap/>
            <w:vAlign w:val="center"/>
          </w:tcPr>
          <w:p w14:paraId="0A19AE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3B35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73666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其中：个人资本</w:t>
            </w:r>
          </w:p>
        </w:tc>
        <w:tc>
          <w:tcPr>
            <w:tcW w:w="1418" w:type="dxa"/>
            <w:tcBorders>
              <w:top w:val="nil"/>
              <w:left w:val="nil"/>
              <w:bottom w:val="single" w:color="auto" w:sz="4" w:space="0"/>
              <w:right w:val="single" w:color="auto" w:sz="4" w:space="0"/>
            </w:tcBorders>
            <w:noWrap/>
            <w:vAlign w:val="center"/>
          </w:tcPr>
          <w:p w14:paraId="36CBA5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0577A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4DE82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B43801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40DB8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递延所得税资产</w:t>
            </w:r>
          </w:p>
        </w:tc>
        <w:tc>
          <w:tcPr>
            <w:tcW w:w="1134" w:type="dxa"/>
            <w:tcBorders>
              <w:top w:val="nil"/>
              <w:left w:val="nil"/>
              <w:bottom w:val="single" w:color="auto" w:sz="4" w:space="0"/>
              <w:right w:val="single" w:color="auto" w:sz="4" w:space="0"/>
            </w:tcBorders>
            <w:noWrap/>
            <w:vAlign w:val="center"/>
          </w:tcPr>
          <w:p w14:paraId="4A3DD4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七、9</w:t>
            </w:r>
          </w:p>
        </w:tc>
        <w:tc>
          <w:tcPr>
            <w:tcW w:w="1418" w:type="dxa"/>
            <w:tcBorders>
              <w:top w:val="nil"/>
              <w:left w:val="nil"/>
              <w:bottom w:val="single" w:color="auto" w:sz="4" w:space="0"/>
              <w:right w:val="single" w:color="auto" w:sz="4" w:space="0"/>
            </w:tcBorders>
            <w:noWrap/>
            <w:vAlign w:val="center"/>
          </w:tcPr>
          <w:p w14:paraId="33971B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5AE8C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54296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外商资本</w:t>
            </w:r>
          </w:p>
        </w:tc>
        <w:tc>
          <w:tcPr>
            <w:tcW w:w="1418" w:type="dxa"/>
            <w:tcBorders>
              <w:top w:val="nil"/>
              <w:left w:val="nil"/>
              <w:bottom w:val="single" w:color="auto" w:sz="4" w:space="0"/>
              <w:right w:val="single" w:color="auto" w:sz="4" w:space="0"/>
            </w:tcBorders>
            <w:noWrap/>
            <w:vAlign w:val="center"/>
          </w:tcPr>
          <w:p w14:paraId="10384B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5DED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F93D0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4650F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471FD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其他非流动资产</w:t>
            </w:r>
          </w:p>
        </w:tc>
        <w:tc>
          <w:tcPr>
            <w:tcW w:w="1134" w:type="dxa"/>
            <w:tcBorders>
              <w:top w:val="nil"/>
              <w:left w:val="nil"/>
              <w:bottom w:val="single" w:color="auto" w:sz="4" w:space="0"/>
              <w:right w:val="single" w:color="auto" w:sz="4" w:space="0"/>
            </w:tcBorders>
            <w:noWrap/>
            <w:vAlign w:val="center"/>
          </w:tcPr>
          <w:p w14:paraId="6FE432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EEB50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204E1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55C7F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#减：已归还投资</w:t>
            </w:r>
          </w:p>
        </w:tc>
        <w:tc>
          <w:tcPr>
            <w:tcW w:w="1418" w:type="dxa"/>
            <w:tcBorders>
              <w:top w:val="nil"/>
              <w:left w:val="nil"/>
              <w:bottom w:val="single" w:color="auto" w:sz="4" w:space="0"/>
              <w:right w:val="single" w:color="auto" w:sz="4" w:space="0"/>
            </w:tcBorders>
            <w:noWrap/>
            <w:vAlign w:val="center"/>
          </w:tcPr>
          <w:p w14:paraId="14D3313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1A5EA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AE9C0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7E394F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53851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其中：特准储备物资</w:t>
            </w:r>
          </w:p>
        </w:tc>
        <w:tc>
          <w:tcPr>
            <w:tcW w:w="1134" w:type="dxa"/>
            <w:tcBorders>
              <w:top w:val="nil"/>
              <w:left w:val="nil"/>
              <w:bottom w:val="single" w:color="auto" w:sz="4" w:space="0"/>
              <w:right w:val="single" w:color="auto" w:sz="4" w:space="0"/>
            </w:tcBorders>
            <w:noWrap/>
            <w:vAlign w:val="center"/>
          </w:tcPr>
          <w:p w14:paraId="4F3D3D2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9BAEA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2FAB4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987E6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实收资本（或股本）净额</w:t>
            </w:r>
          </w:p>
        </w:tc>
        <w:tc>
          <w:tcPr>
            <w:tcW w:w="1418" w:type="dxa"/>
            <w:tcBorders>
              <w:top w:val="nil"/>
              <w:left w:val="nil"/>
              <w:bottom w:val="single" w:color="auto" w:sz="4" w:space="0"/>
              <w:right w:val="single" w:color="auto" w:sz="4" w:space="0"/>
            </w:tcBorders>
            <w:noWrap/>
            <w:vAlign w:val="center"/>
          </w:tcPr>
          <w:p w14:paraId="79257D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DAD22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CD348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F18E8B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AD27288">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非流动资产合计</w:t>
            </w:r>
          </w:p>
        </w:tc>
        <w:tc>
          <w:tcPr>
            <w:tcW w:w="1134" w:type="dxa"/>
            <w:tcBorders>
              <w:top w:val="nil"/>
              <w:left w:val="nil"/>
              <w:bottom w:val="single" w:color="auto" w:sz="4" w:space="0"/>
              <w:right w:val="single" w:color="auto" w:sz="4" w:space="0"/>
            </w:tcBorders>
            <w:noWrap/>
            <w:vAlign w:val="center"/>
          </w:tcPr>
          <w:p w14:paraId="08CA03D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96D91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02D2C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07878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其他权益工具</w:t>
            </w:r>
          </w:p>
        </w:tc>
        <w:tc>
          <w:tcPr>
            <w:tcW w:w="1418" w:type="dxa"/>
            <w:tcBorders>
              <w:top w:val="nil"/>
              <w:left w:val="nil"/>
              <w:bottom w:val="single" w:color="auto" w:sz="4" w:space="0"/>
              <w:right w:val="single" w:color="auto" w:sz="4" w:space="0"/>
            </w:tcBorders>
            <w:noWrap/>
            <w:vAlign w:val="center"/>
          </w:tcPr>
          <w:p w14:paraId="5044F35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1EF6A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9B20F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39A07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F031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CCD93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83FDF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E283D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72763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其中：优先股</w:t>
            </w:r>
          </w:p>
        </w:tc>
        <w:tc>
          <w:tcPr>
            <w:tcW w:w="1418" w:type="dxa"/>
            <w:tcBorders>
              <w:top w:val="nil"/>
              <w:left w:val="nil"/>
              <w:bottom w:val="single" w:color="auto" w:sz="4" w:space="0"/>
              <w:right w:val="single" w:color="auto" w:sz="4" w:space="0"/>
            </w:tcBorders>
            <w:noWrap/>
            <w:vAlign w:val="center"/>
          </w:tcPr>
          <w:p w14:paraId="3716134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5FA78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FDD9F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715960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6B18B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BA44F1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C272A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CC24E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800AE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永续债</w:t>
            </w:r>
          </w:p>
        </w:tc>
        <w:tc>
          <w:tcPr>
            <w:tcW w:w="1418" w:type="dxa"/>
            <w:tcBorders>
              <w:top w:val="nil"/>
              <w:left w:val="nil"/>
              <w:bottom w:val="single" w:color="auto" w:sz="4" w:space="0"/>
              <w:right w:val="single" w:color="auto" w:sz="4" w:space="0"/>
            </w:tcBorders>
            <w:noWrap/>
            <w:vAlign w:val="center"/>
          </w:tcPr>
          <w:p w14:paraId="2B7BAFF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5A06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45C73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72347A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D9E9A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4DD7CD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F3584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6E95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E8588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资本公积</w:t>
            </w:r>
          </w:p>
        </w:tc>
        <w:tc>
          <w:tcPr>
            <w:tcW w:w="1418" w:type="dxa"/>
            <w:tcBorders>
              <w:top w:val="nil"/>
              <w:left w:val="nil"/>
              <w:bottom w:val="single" w:color="auto" w:sz="4" w:space="0"/>
              <w:right w:val="single" w:color="auto" w:sz="4" w:space="0"/>
            </w:tcBorders>
            <w:noWrap/>
            <w:vAlign w:val="center"/>
          </w:tcPr>
          <w:p w14:paraId="7AA755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2CA5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EACD4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9C4F54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D2473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303C5A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F8AB0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A97FB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7C954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减：库存股</w:t>
            </w:r>
          </w:p>
        </w:tc>
        <w:tc>
          <w:tcPr>
            <w:tcW w:w="1418" w:type="dxa"/>
            <w:tcBorders>
              <w:top w:val="nil"/>
              <w:left w:val="nil"/>
              <w:bottom w:val="single" w:color="auto" w:sz="4" w:space="0"/>
              <w:right w:val="single" w:color="auto" w:sz="4" w:space="0"/>
            </w:tcBorders>
            <w:noWrap/>
            <w:vAlign w:val="center"/>
          </w:tcPr>
          <w:p w14:paraId="2E9F74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B39C5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DB7C4E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F43728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E1423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F95D66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889E2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DAC9D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555D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其他综合收益</w:t>
            </w:r>
          </w:p>
        </w:tc>
        <w:tc>
          <w:tcPr>
            <w:tcW w:w="1418" w:type="dxa"/>
            <w:tcBorders>
              <w:top w:val="nil"/>
              <w:left w:val="nil"/>
              <w:bottom w:val="single" w:color="auto" w:sz="4" w:space="0"/>
              <w:right w:val="single" w:color="auto" w:sz="4" w:space="0"/>
            </w:tcBorders>
            <w:noWrap/>
            <w:vAlign w:val="center"/>
          </w:tcPr>
          <w:p w14:paraId="0FA172A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6D80B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397F1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1D280F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074CA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681FD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EC371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28DAE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734F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其中：外币报表折算差额</w:t>
            </w:r>
          </w:p>
        </w:tc>
        <w:tc>
          <w:tcPr>
            <w:tcW w:w="1418" w:type="dxa"/>
            <w:tcBorders>
              <w:top w:val="nil"/>
              <w:left w:val="nil"/>
              <w:bottom w:val="single" w:color="auto" w:sz="4" w:space="0"/>
              <w:right w:val="single" w:color="auto" w:sz="4" w:space="0"/>
            </w:tcBorders>
            <w:noWrap/>
            <w:vAlign w:val="center"/>
          </w:tcPr>
          <w:p w14:paraId="2EA5AD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AE50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2C2EC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C0F20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BF6FE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FE75B7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3B3FA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5E37E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27C5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专项储备</w:t>
            </w:r>
          </w:p>
        </w:tc>
        <w:tc>
          <w:tcPr>
            <w:tcW w:w="1418" w:type="dxa"/>
            <w:tcBorders>
              <w:top w:val="nil"/>
              <w:left w:val="nil"/>
              <w:bottom w:val="single" w:color="auto" w:sz="4" w:space="0"/>
              <w:right w:val="single" w:color="auto" w:sz="4" w:space="0"/>
            </w:tcBorders>
            <w:noWrap/>
            <w:vAlign w:val="center"/>
          </w:tcPr>
          <w:p w14:paraId="32D2563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A6D70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C06D3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8EE1B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08B42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5CCA76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6E517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67A78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61E61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盈余公积</w:t>
            </w:r>
          </w:p>
        </w:tc>
        <w:tc>
          <w:tcPr>
            <w:tcW w:w="1418" w:type="dxa"/>
            <w:tcBorders>
              <w:top w:val="nil"/>
              <w:left w:val="nil"/>
              <w:bottom w:val="single" w:color="auto" w:sz="4" w:space="0"/>
              <w:right w:val="single" w:color="auto" w:sz="4" w:space="0"/>
            </w:tcBorders>
            <w:noWrap/>
            <w:vAlign w:val="center"/>
          </w:tcPr>
          <w:p w14:paraId="2BEDB89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342807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404FC4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8EA6CF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B8EE6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40C5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DC787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06373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4C8EE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1418" w:type="dxa"/>
            <w:tcBorders>
              <w:top w:val="nil"/>
              <w:left w:val="nil"/>
              <w:bottom w:val="single" w:color="auto" w:sz="4" w:space="0"/>
              <w:right w:val="single" w:color="auto" w:sz="4" w:space="0"/>
            </w:tcBorders>
            <w:noWrap/>
            <w:vAlign w:val="center"/>
          </w:tcPr>
          <w:p w14:paraId="4C39F4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43569D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25298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243BAC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0515B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95949F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9968E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6B3D5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4B842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1418" w:type="dxa"/>
            <w:tcBorders>
              <w:top w:val="nil"/>
              <w:left w:val="nil"/>
              <w:bottom w:val="single" w:color="auto" w:sz="4" w:space="0"/>
              <w:right w:val="single" w:color="auto" w:sz="4" w:space="0"/>
            </w:tcBorders>
            <w:noWrap/>
            <w:vAlign w:val="center"/>
          </w:tcPr>
          <w:p w14:paraId="1212131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644B25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95C9A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F4B80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86F73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D3535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C161D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E1FF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902DD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△一般风险准备</w:t>
            </w:r>
          </w:p>
        </w:tc>
        <w:tc>
          <w:tcPr>
            <w:tcW w:w="1418" w:type="dxa"/>
            <w:tcBorders>
              <w:top w:val="nil"/>
              <w:left w:val="nil"/>
              <w:bottom w:val="single" w:color="auto" w:sz="4" w:space="0"/>
              <w:right w:val="single" w:color="auto" w:sz="4" w:space="0"/>
            </w:tcBorders>
            <w:noWrap/>
            <w:vAlign w:val="center"/>
          </w:tcPr>
          <w:p w14:paraId="02017A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93BAB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DFE87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2D860A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28EDD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1C85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1949E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402AA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A672C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未分配利润</w:t>
            </w:r>
          </w:p>
        </w:tc>
        <w:tc>
          <w:tcPr>
            <w:tcW w:w="1418" w:type="dxa"/>
            <w:tcBorders>
              <w:top w:val="nil"/>
              <w:left w:val="nil"/>
              <w:bottom w:val="single" w:color="auto" w:sz="4" w:space="0"/>
              <w:right w:val="single" w:color="auto" w:sz="4" w:space="0"/>
            </w:tcBorders>
            <w:noWrap/>
            <w:vAlign w:val="center"/>
          </w:tcPr>
          <w:p w14:paraId="1FD7D52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1134" w:type="dxa"/>
            <w:tcBorders>
              <w:top w:val="nil"/>
              <w:left w:val="nil"/>
              <w:bottom w:val="single" w:color="auto" w:sz="4" w:space="0"/>
              <w:right w:val="single" w:color="auto" w:sz="4" w:space="0"/>
            </w:tcBorders>
            <w:noWrap/>
            <w:vAlign w:val="center"/>
          </w:tcPr>
          <w:p w14:paraId="2CB5CD0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078FF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D1E40F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B5680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3683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8AAE44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95A9C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4FAFD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归属于母公司所有者权益合计</w:t>
            </w:r>
          </w:p>
        </w:tc>
        <w:tc>
          <w:tcPr>
            <w:tcW w:w="1418" w:type="dxa"/>
            <w:tcBorders>
              <w:top w:val="nil"/>
              <w:left w:val="nil"/>
              <w:bottom w:val="single" w:color="auto" w:sz="4" w:space="0"/>
              <w:right w:val="single" w:color="auto" w:sz="4" w:space="0"/>
            </w:tcBorders>
            <w:noWrap/>
            <w:vAlign w:val="center"/>
          </w:tcPr>
          <w:p w14:paraId="5341332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51167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6075B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D501B6E">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033829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02A334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06CFF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2353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693A2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rPr>
              <w:t>少数股东权益</w:t>
            </w:r>
          </w:p>
        </w:tc>
        <w:tc>
          <w:tcPr>
            <w:tcW w:w="1418" w:type="dxa"/>
            <w:tcBorders>
              <w:top w:val="nil"/>
              <w:left w:val="nil"/>
              <w:bottom w:val="single" w:color="auto" w:sz="4" w:space="0"/>
              <w:right w:val="single" w:color="auto" w:sz="4" w:space="0"/>
            </w:tcBorders>
            <w:noWrap/>
            <w:vAlign w:val="center"/>
          </w:tcPr>
          <w:p w14:paraId="7DC94E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FAC4A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431D0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12C9DD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0DAF3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2040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FDAA2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04E04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BB5DDAA">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所有者权益合计</w:t>
            </w:r>
          </w:p>
        </w:tc>
        <w:tc>
          <w:tcPr>
            <w:tcW w:w="1418" w:type="dxa"/>
            <w:tcBorders>
              <w:top w:val="nil"/>
              <w:left w:val="nil"/>
              <w:bottom w:val="single" w:color="auto" w:sz="4" w:space="0"/>
              <w:right w:val="single" w:color="auto" w:sz="4" w:space="0"/>
            </w:tcBorders>
            <w:noWrap/>
            <w:vAlign w:val="center"/>
          </w:tcPr>
          <w:p w14:paraId="14E4FE8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C6E52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0E7B0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9E5886">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23C79B49">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总  计</w:t>
            </w:r>
          </w:p>
        </w:tc>
        <w:tc>
          <w:tcPr>
            <w:tcW w:w="1134" w:type="dxa"/>
            <w:tcBorders>
              <w:top w:val="nil"/>
              <w:left w:val="nil"/>
              <w:bottom w:val="single" w:color="auto" w:sz="4" w:space="0"/>
              <w:right w:val="single" w:color="auto" w:sz="4" w:space="0"/>
            </w:tcBorders>
            <w:noWrap/>
            <w:vAlign w:val="center"/>
          </w:tcPr>
          <w:p w14:paraId="381CFEA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3BFDF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5AD5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18283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负债和所有者权益总计</w:t>
            </w:r>
          </w:p>
        </w:tc>
        <w:tc>
          <w:tcPr>
            <w:tcW w:w="1418" w:type="dxa"/>
            <w:tcBorders>
              <w:top w:val="nil"/>
              <w:left w:val="nil"/>
              <w:bottom w:val="single" w:color="auto" w:sz="4" w:space="0"/>
              <w:right w:val="single" w:color="auto" w:sz="4" w:space="0"/>
            </w:tcBorders>
            <w:noWrap/>
            <w:vAlign w:val="center"/>
          </w:tcPr>
          <w:p w14:paraId="310806D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3317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D479A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C8363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16472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B01B9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7101B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18CF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A9CD5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AACC8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3BD416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CF9DC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4711B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B1F7B14">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3C7A214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bottom"/>
          </w:tcPr>
          <w:p w14:paraId="1E8FAC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bottom"/>
          </w:tcPr>
          <w:p w14:paraId="00EA5DA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FE520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A929C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8E9E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C0FBB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2AD9353D">
      <w:pPr>
        <w:spacing w:line="360" w:lineRule="auto"/>
        <w:rPr>
          <w:rFonts w:hint="eastAsia" w:ascii="宋体" w:hAnsi="宋体" w:eastAsia="宋体" w:cs="宋体"/>
          <w:color w:val="auto"/>
          <w:sz w:val="24"/>
          <w:szCs w:val="24"/>
          <w:highlight w:val="none"/>
        </w:rPr>
      </w:pPr>
    </w:p>
    <w:p w14:paraId="60E10376">
      <w:pPr>
        <w:spacing w:line="360" w:lineRule="auto"/>
        <w:ind w:left="1321"/>
        <w:rPr>
          <w:rFonts w:hint="eastAsia" w:ascii="宋体" w:hAnsi="宋体" w:eastAsia="宋体" w:cs="宋体"/>
          <w:color w:val="auto"/>
          <w:sz w:val="24"/>
          <w:szCs w:val="24"/>
          <w:highlight w:val="none"/>
        </w:rPr>
      </w:pPr>
    </w:p>
    <w:p w14:paraId="09B2EE6C">
      <w:pPr>
        <w:spacing w:line="360" w:lineRule="auto"/>
        <w:ind w:left="1321"/>
        <w:rPr>
          <w:rFonts w:hint="eastAsia" w:ascii="宋体" w:hAnsi="宋体" w:eastAsia="宋体" w:cs="宋体"/>
          <w:color w:val="auto"/>
          <w:sz w:val="24"/>
          <w:szCs w:val="24"/>
          <w:highlight w:val="none"/>
        </w:rPr>
      </w:pPr>
    </w:p>
    <w:p w14:paraId="13F2436C">
      <w:pPr>
        <w:spacing w:line="360" w:lineRule="auto"/>
        <w:ind w:left="1321"/>
        <w:rPr>
          <w:rFonts w:hint="eastAsia" w:ascii="宋体" w:hAnsi="宋体" w:eastAsia="宋体" w:cs="宋体"/>
          <w:color w:val="auto"/>
          <w:sz w:val="24"/>
          <w:szCs w:val="24"/>
          <w:highlight w:val="none"/>
        </w:rPr>
      </w:pPr>
    </w:p>
    <w:p w14:paraId="35B03EE2">
      <w:pPr>
        <w:spacing w:line="360" w:lineRule="auto"/>
        <w:rPr>
          <w:rFonts w:hint="eastAsia" w:ascii="宋体" w:hAnsi="宋体" w:eastAsia="宋体" w:cs="宋体"/>
          <w:color w:val="auto"/>
          <w:sz w:val="24"/>
          <w:szCs w:val="24"/>
          <w:highlight w:val="none"/>
        </w:rPr>
      </w:pPr>
    </w:p>
    <w:tbl>
      <w:tblPr>
        <w:tblStyle w:val="14"/>
        <w:tblW w:w="0" w:type="auto"/>
        <w:tblInd w:w="94" w:type="dxa"/>
        <w:tblLayout w:type="fixed"/>
        <w:tblCellMar>
          <w:top w:w="0" w:type="dxa"/>
          <w:left w:w="108" w:type="dxa"/>
          <w:bottom w:w="0" w:type="dxa"/>
          <w:right w:w="108" w:type="dxa"/>
        </w:tblCellMar>
      </w:tblPr>
      <w:tblGrid>
        <w:gridCol w:w="10027"/>
        <w:gridCol w:w="727"/>
        <w:gridCol w:w="988"/>
        <w:gridCol w:w="2589"/>
      </w:tblGrid>
      <w:tr w14:paraId="351C6E02">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54E6288F">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利 润 表</w:t>
            </w:r>
          </w:p>
        </w:tc>
      </w:tr>
      <w:tr w14:paraId="36CA5823">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611A17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6DAAD963">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63BB0E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2589" w:type="dxa"/>
            <w:tcBorders>
              <w:top w:val="nil"/>
              <w:left w:val="nil"/>
              <w:bottom w:val="single" w:color="auto" w:sz="4" w:space="0"/>
              <w:right w:val="single" w:color="auto" w:sz="4" w:space="0"/>
            </w:tcBorders>
            <w:noWrap/>
            <w:vAlign w:val="center"/>
          </w:tcPr>
          <w:p w14:paraId="1B0161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68C3843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75DFD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27" w:type="dxa"/>
            <w:tcBorders>
              <w:top w:val="nil"/>
              <w:left w:val="nil"/>
              <w:bottom w:val="single" w:color="auto" w:sz="4" w:space="0"/>
              <w:right w:val="single" w:color="auto" w:sz="4" w:space="0"/>
            </w:tcBorders>
            <w:noWrap/>
            <w:vAlign w:val="center"/>
          </w:tcPr>
          <w:p w14:paraId="0180597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988" w:type="dxa"/>
            <w:tcBorders>
              <w:top w:val="nil"/>
              <w:left w:val="nil"/>
              <w:bottom w:val="single" w:color="auto" w:sz="4" w:space="0"/>
              <w:right w:val="single" w:color="auto" w:sz="4" w:space="0"/>
            </w:tcBorders>
            <w:noWrap/>
            <w:vAlign w:val="center"/>
          </w:tcPr>
          <w:p w14:paraId="277197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589" w:type="dxa"/>
            <w:tcBorders>
              <w:top w:val="nil"/>
              <w:left w:val="nil"/>
              <w:bottom w:val="single" w:color="auto" w:sz="4" w:space="0"/>
              <w:right w:val="single" w:color="auto" w:sz="4" w:space="0"/>
            </w:tcBorders>
            <w:noWrap/>
            <w:vAlign w:val="center"/>
          </w:tcPr>
          <w:p w14:paraId="090D88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190DECA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3C678E7">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一、营业总收入</w:t>
            </w:r>
          </w:p>
        </w:tc>
        <w:tc>
          <w:tcPr>
            <w:tcW w:w="727" w:type="dxa"/>
            <w:tcBorders>
              <w:top w:val="nil"/>
              <w:left w:val="nil"/>
              <w:bottom w:val="single" w:color="auto" w:sz="4" w:space="0"/>
              <w:right w:val="single" w:color="auto" w:sz="4" w:space="0"/>
            </w:tcBorders>
            <w:noWrap/>
            <w:vAlign w:val="center"/>
          </w:tcPr>
          <w:p w14:paraId="004BC1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1A37E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14192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2E1253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E1AFD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其中：营业收入</w:t>
            </w:r>
          </w:p>
        </w:tc>
        <w:tc>
          <w:tcPr>
            <w:tcW w:w="727" w:type="dxa"/>
            <w:tcBorders>
              <w:top w:val="nil"/>
              <w:left w:val="nil"/>
              <w:bottom w:val="single" w:color="auto" w:sz="4" w:space="0"/>
              <w:right w:val="single" w:color="auto" w:sz="4" w:space="0"/>
            </w:tcBorders>
            <w:noWrap/>
            <w:vAlign w:val="center"/>
          </w:tcPr>
          <w:p w14:paraId="544BF51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39210C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5FED9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A47CC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FEAEA51">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二、营业总成本</w:t>
            </w:r>
          </w:p>
        </w:tc>
        <w:tc>
          <w:tcPr>
            <w:tcW w:w="727" w:type="dxa"/>
            <w:tcBorders>
              <w:top w:val="nil"/>
              <w:left w:val="nil"/>
              <w:bottom w:val="single" w:color="auto" w:sz="4" w:space="0"/>
              <w:right w:val="single" w:color="auto" w:sz="4" w:space="0"/>
            </w:tcBorders>
            <w:noWrap/>
            <w:vAlign w:val="center"/>
          </w:tcPr>
          <w:p w14:paraId="0278A20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4A78A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AC537E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7CDB4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A1A7B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其中：营业成本</w:t>
            </w:r>
          </w:p>
        </w:tc>
        <w:tc>
          <w:tcPr>
            <w:tcW w:w="727" w:type="dxa"/>
            <w:tcBorders>
              <w:top w:val="nil"/>
              <w:left w:val="nil"/>
              <w:bottom w:val="single" w:color="auto" w:sz="4" w:space="0"/>
              <w:right w:val="single" w:color="auto" w:sz="4" w:space="0"/>
            </w:tcBorders>
            <w:noWrap/>
            <w:vAlign w:val="center"/>
          </w:tcPr>
          <w:p w14:paraId="28313F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47929F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F4548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2DF07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1330F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营业税金及附加</w:t>
            </w:r>
          </w:p>
        </w:tc>
        <w:tc>
          <w:tcPr>
            <w:tcW w:w="727" w:type="dxa"/>
            <w:tcBorders>
              <w:top w:val="nil"/>
              <w:left w:val="nil"/>
              <w:bottom w:val="single" w:color="auto" w:sz="4" w:space="0"/>
              <w:right w:val="single" w:color="auto" w:sz="4" w:space="0"/>
            </w:tcBorders>
            <w:noWrap/>
            <w:vAlign w:val="center"/>
          </w:tcPr>
          <w:p w14:paraId="61D49B5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57E68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E2235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68B308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867A9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销售费用</w:t>
            </w:r>
          </w:p>
        </w:tc>
        <w:tc>
          <w:tcPr>
            <w:tcW w:w="727" w:type="dxa"/>
            <w:tcBorders>
              <w:top w:val="nil"/>
              <w:left w:val="nil"/>
              <w:bottom w:val="single" w:color="auto" w:sz="4" w:space="0"/>
              <w:right w:val="single" w:color="auto" w:sz="4" w:space="0"/>
            </w:tcBorders>
            <w:noWrap/>
            <w:vAlign w:val="center"/>
          </w:tcPr>
          <w:p w14:paraId="47159D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七、19</w:t>
            </w:r>
          </w:p>
        </w:tc>
        <w:tc>
          <w:tcPr>
            <w:tcW w:w="988" w:type="dxa"/>
            <w:tcBorders>
              <w:top w:val="nil"/>
              <w:left w:val="nil"/>
              <w:bottom w:val="single" w:color="auto" w:sz="4" w:space="0"/>
              <w:right w:val="single" w:color="auto" w:sz="4" w:space="0"/>
            </w:tcBorders>
            <w:noWrap/>
            <w:vAlign w:val="center"/>
          </w:tcPr>
          <w:p w14:paraId="5F9D7E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63D04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2EC91E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150F3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管理费用</w:t>
            </w:r>
          </w:p>
        </w:tc>
        <w:tc>
          <w:tcPr>
            <w:tcW w:w="727" w:type="dxa"/>
            <w:tcBorders>
              <w:top w:val="nil"/>
              <w:left w:val="nil"/>
              <w:bottom w:val="single" w:color="auto" w:sz="4" w:space="0"/>
              <w:right w:val="single" w:color="auto" w:sz="4" w:space="0"/>
            </w:tcBorders>
            <w:noWrap/>
            <w:vAlign w:val="center"/>
          </w:tcPr>
          <w:p w14:paraId="0926386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14AB1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571B7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D867B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038E9A4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其中：研究与开发费</w:t>
            </w:r>
          </w:p>
        </w:tc>
        <w:tc>
          <w:tcPr>
            <w:tcW w:w="727" w:type="dxa"/>
            <w:tcBorders>
              <w:top w:val="nil"/>
              <w:left w:val="nil"/>
              <w:bottom w:val="single" w:color="auto" w:sz="4" w:space="0"/>
              <w:right w:val="single" w:color="auto" w:sz="4" w:space="0"/>
            </w:tcBorders>
            <w:noWrap/>
            <w:vAlign w:val="center"/>
          </w:tcPr>
          <w:p w14:paraId="443127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431A0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50301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6C461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7F501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财务费用</w:t>
            </w:r>
          </w:p>
        </w:tc>
        <w:tc>
          <w:tcPr>
            <w:tcW w:w="727" w:type="dxa"/>
            <w:tcBorders>
              <w:top w:val="nil"/>
              <w:left w:val="nil"/>
              <w:bottom w:val="single" w:color="auto" w:sz="4" w:space="0"/>
              <w:right w:val="single" w:color="auto" w:sz="4" w:space="0"/>
            </w:tcBorders>
            <w:noWrap/>
            <w:vAlign w:val="center"/>
          </w:tcPr>
          <w:p w14:paraId="591A28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七、20</w:t>
            </w:r>
          </w:p>
        </w:tc>
        <w:tc>
          <w:tcPr>
            <w:tcW w:w="988" w:type="dxa"/>
            <w:tcBorders>
              <w:top w:val="nil"/>
              <w:left w:val="nil"/>
              <w:bottom w:val="single" w:color="auto" w:sz="4" w:space="0"/>
              <w:right w:val="single" w:color="auto" w:sz="4" w:space="0"/>
            </w:tcBorders>
            <w:noWrap/>
            <w:vAlign w:val="center"/>
          </w:tcPr>
          <w:p w14:paraId="1F0B44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3DB89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B7C50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C754C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其中：利息支出</w:t>
            </w:r>
          </w:p>
        </w:tc>
        <w:tc>
          <w:tcPr>
            <w:tcW w:w="727" w:type="dxa"/>
            <w:tcBorders>
              <w:top w:val="nil"/>
              <w:left w:val="nil"/>
              <w:bottom w:val="single" w:color="auto" w:sz="4" w:space="0"/>
              <w:right w:val="single" w:color="auto" w:sz="4" w:space="0"/>
            </w:tcBorders>
            <w:noWrap/>
            <w:vAlign w:val="center"/>
          </w:tcPr>
          <w:p w14:paraId="3834D2E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69735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1DB4B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CC8D5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0E30E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利息收入</w:t>
            </w:r>
          </w:p>
        </w:tc>
        <w:tc>
          <w:tcPr>
            <w:tcW w:w="727" w:type="dxa"/>
            <w:tcBorders>
              <w:top w:val="nil"/>
              <w:left w:val="nil"/>
              <w:bottom w:val="single" w:color="auto" w:sz="4" w:space="0"/>
              <w:right w:val="single" w:color="auto" w:sz="4" w:space="0"/>
            </w:tcBorders>
            <w:noWrap/>
            <w:vAlign w:val="center"/>
          </w:tcPr>
          <w:p w14:paraId="3C9AFBC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E3EA2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8F4A1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E5D4B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418F7A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4272718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CEF83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01CBB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F7650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60E48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资产减值损失</w:t>
            </w:r>
          </w:p>
        </w:tc>
        <w:tc>
          <w:tcPr>
            <w:tcW w:w="727" w:type="dxa"/>
            <w:tcBorders>
              <w:top w:val="nil"/>
              <w:left w:val="nil"/>
              <w:bottom w:val="single" w:color="auto" w:sz="4" w:space="0"/>
              <w:right w:val="single" w:color="auto" w:sz="4" w:space="0"/>
            </w:tcBorders>
            <w:noWrap/>
            <w:vAlign w:val="center"/>
          </w:tcPr>
          <w:p w14:paraId="4044BE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七、21</w:t>
            </w:r>
          </w:p>
        </w:tc>
        <w:tc>
          <w:tcPr>
            <w:tcW w:w="988" w:type="dxa"/>
            <w:tcBorders>
              <w:top w:val="nil"/>
              <w:left w:val="nil"/>
              <w:bottom w:val="single" w:color="auto" w:sz="4" w:space="0"/>
              <w:right w:val="single" w:color="auto" w:sz="4" w:space="0"/>
            </w:tcBorders>
            <w:noWrap/>
            <w:vAlign w:val="center"/>
          </w:tcPr>
          <w:p w14:paraId="39E5FA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0D83F8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E2D7A1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87E23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27" w:type="dxa"/>
            <w:tcBorders>
              <w:top w:val="nil"/>
              <w:left w:val="nil"/>
              <w:bottom w:val="single" w:color="auto" w:sz="4" w:space="0"/>
              <w:right w:val="single" w:color="auto" w:sz="4" w:space="0"/>
            </w:tcBorders>
            <w:noWrap/>
            <w:vAlign w:val="center"/>
          </w:tcPr>
          <w:p w14:paraId="28C3E6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FBF55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FCF07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4D9C1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41213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7C3015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12F44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17371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64928D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A3D4E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投资收益（损失以“－”号填列）</w:t>
            </w:r>
          </w:p>
        </w:tc>
        <w:tc>
          <w:tcPr>
            <w:tcW w:w="727" w:type="dxa"/>
            <w:tcBorders>
              <w:top w:val="nil"/>
              <w:left w:val="nil"/>
              <w:bottom w:val="single" w:color="auto" w:sz="4" w:space="0"/>
              <w:right w:val="single" w:color="auto" w:sz="4" w:space="0"/>
            </w:tcBorders>
            <w:noWrap/>
            <w:vAlign w:val="center"/>
          </w:tcPr>
          <w:p w14:paraId="4A01ACF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1F8F5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582B7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70224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9E452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1B9274B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E4218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2D1AC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8B9474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A37C3AE">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三、营业利润</w:t>
            </w:r>
            <w:r>
              <w:rPr>
                <w:rFonts w:hint="eastAsia" w:ascii="宋体" w:hAnsi="宋体" w:eastAsia="宋体" w:cs="宋体"/>
                <w:color w:val="auto"/>
                <w:kern w:val="0"/>
                <w:sz w:val="24"/>
                <w:szCs w:val="24"/>
                <w:highlight w:val="none"/>
              </w:rPr>
              <w:t>（亏损以“－”号填列）</w:t>
            </w:r>
          </w:p>
        </w:tc>
        <w:tc>
          <w:tcPr>
            <w:tcW w:w="727" w:type="dxa"/>
            <w:tcBorders>
              <w:top w:val="nil"/>
              <w:left w:val="nil"/>
              <w:bottom w:val="single" w:color="auto" w:sz="4" w:space="0"/>
              <w:right w:val="single" w:color="auto" w:sz="4" w:space="0"/>
            </w:tcBorders>
            <w:noWrap/>
            <w:vAlign w:val="center"/>
          </w:tcPr>
          <w:p w14:paraId="62137E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D6E7F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CCAC1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E9851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E1A26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加：营业外收入</w:t>
            </w:r>
          </w:p>
        </w:tc>
        <w:tc>
          <w:tcPr>
            <w:tcW w:w="727" w:type="dxa"/>
            <w:tcBorders>
              <w:top w:val="nil"/>
              <w:left w:val="nil"/>
              <w:bottom w:val="single" w:color="auto" w:sz="4" w:space="0"/>
              <w:right w:val="single" w:color="auto" w:sz="4" w:space="0"/>
            </w:tcBorders>
            <w:noWrap/>
            <w:vAlign w:val="center"/>
          </w:tcPr>
          <w:p w14:paraId="185756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七、22</w:t>
            </w:r>
          </w:p>
        </w:tc>
        <w:tc>
          <w:tcPr>
            <w:tcW w:w="988" w:type="dxa"/>
            <w:tcBorders>
              <w:top w:val="nil"/>
              <w:left w:val="nil"/>
              <w:bottom w:val="single" w:color="auto" w:sz="4" w:space="0"/>
              <w:right w:val="single" w:color="auto" w:sz="4" w:space="0"/>
            </w:tcBorders>
            <w:noWrap/>
            <w:vAlign w:val="center"/>
          </w:tcPr>
          <w:p w14:paraId="5E9792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FF52B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3F5799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0E25D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3C93D8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3F2CF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010A5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F1FE1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B79B3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非货币性资产交换利得</w:t>
            </w:r>
          </w:p>
        </w:tc>
        <w:tc>
          <w:tcPr>
            <w:tcW w:w="727" w:type="dxa"/>
            <w:tcBorders>
              <w:top w:val="nil"/>
              <w:left w:val="nil"/>
              <w:bottom w:val="single" w:color="auto" w:sz="4" w:space="0"/>
              <w:right w:val="single" w:color="auto" w:sz="4" w:space="0"/>
            </w:tcBorders>
            <w:noWrap/>
            <w:vAlign w:val="center"/>
          </w:tcPr>
          <w:p w14:paraId="0D7B6A5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5B11B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966E1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FA268A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32D23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政府补助</w:t>
            </w:r>
          </w:p>
        </w:tc>
        <w:tc>
          <w:tcPr>
            <w:tcW w:w="727" w:type="dxa"/>
            <w:tcBorders>
              <w:top w:val="nil"/>
              <w:left w:val="nil"/>
              <w:bottom w:val="single" w:color="auto" w:sz="4" w:space="0"/>
              <w:right w:val="single" w:color="auto" w:sz="4" w:space="0"/>
            </w:tcBorders>
            <w:noWrap/>
            <w:vAlign w:val="center"/>
          </w:tcPr>
          <w:p w14:paraId="1D5F5A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08E41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8321CB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FAFF22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A3483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债务重组利得</w:t>
            </w:r>
          </w:p>
        </w:tc>
        <w:tc>
          <w:tcPr>
            <w:tcW w:w="727" w:type="dxa"/>
            <w:tcBorders>
              <w:top w:val="nil"/>
              <w:left w:val="nil"/>
              <w:bottom w:val="single" w:color="auto" w:sz="4" w:space="0"/>
              <w:right w:val="single" w:color="auto" w:sz="4" w:space="0"/>
            </w:tcBorders>
            <w:noWrap/>
            <w:vAlign w:val="center"/>
          </w:tcPr>
          <w:p w14:paraId="22B47FB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28501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6B509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EA5CF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F809D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减：营业外支出</w:t>
            </w:r>
          </w:p>
        </w:tc>
        <w:tc>
          <w:tcPr>
            <w:tcW w:w="727" w:type="dxa"/>
            <w:tcBorders>
              <w:top w:val="nil"/>
              <w:left w:val="nil"/>
              <w:bottom w:val="single" w:color="auto" w:sz="4" w:space="0"/>
              <w:right w:val="single" w:color="auto" w:sz="4" w:space="0"/>
            </w:tcBorders>
            <w:noWrap/>
            <w:vAlign w:val="center"/>
          </w:tcPr>
          <w:p w14:paraId="0C1C23E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七、23</w:t>
            </w:r>
          </w:p>
        </w:tc>
        <w:tc>
          <w:tcPr>
            <w:tcW w:w="988" w:type="dxa"/>
            <w:tcBorders>
              <w:top w:val="nil"/>
              <w:left w:val="nil"/>
              <w:bottom w:val="single" w:color="auto" w:sz="4" w:space="0"/>
              <w:right w:val="single" w:color="auto" w:sz="4" w:space="0"/>
            </w:tcBorders>
            <w:noWrap/>
            <w:vAlign w:val="center"/>
          </w:tcPr>
          <w:p w14:paraId="4EF554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78D58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13C6A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2F97C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6A4418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B10BC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45C47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59EA81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1B3D7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非货币性资产交换损失</w:t>
            </w:r>
          </w:p>
        </w:tc>
        <w:tc>
          <w:tcPr>
            <w:tcW w:w="727" w:type="dxa"/>
            <w:tcBorders>
              <w:top w:val="nil"/>
              <w:left w:val="nil"/>
              <w:bottom w:val="single" w:color="auto" w:sz="4" w:space="0"/>
              <w:right w:val="single" w:color="auto" w:sz="4" w:space="0"/>
            </w:tcBorders>
            <w:noWrap/>
            <w:vAlign w:val="center"/>
          </w:tcPr>
          <w:p w14:paraId="5B66EBE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176D9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200DF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FBD075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1EEE8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债务重组损失</w:t>
            </w:r>
          </w:p>
        </w:tc>
        <w:tc>
          <w:tcPr>
            <w:tcW w:w="727" w:type="dxa"/>
            <w:tcBorders>
              <w:top w:val="nil"/>
              <w:left w:val="nil"/>
              <w:bottom w:val="single" w:color="auto" w:sz="4" w:space="0"/>
              <w:right w:val="single" w:color="auto" w:sz="4" w:space="0"/>
            </w:tcBorders>
            <w:noWrap/>
            <w:vAlign w:val="center"/>
          </w:tcPr>
          <w:p w14:paraId="29C8DF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4B126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2B29D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4A777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8985D9E">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四、利润总额</w:t>
            </w:r>
            <w:r>
              <w:rPr>
                <w:rFonts w:hint="eastAsia" w:ascii="宋体" w:hAnsi="宋体" w:eastAsia="宋体" w:cs="宋体"/>
                <w:color w:val="auto"/>
                <w:kern w:val="0"/>
                <w:sz w:val="24"/>
                <w:szCs w:val="24"/>
                <w:highlight w:val="none"/>
              </w:rPr>
              <w:t>（亏损总额以“－”号填列）</w:t>
            </w:r>
          </w:p>
        </w:tc>
        <w:tc>
          <w:tcPr>
            <w:tcW w:w="727" w:type="dxa"/>
            <w:tcBorders>
              <w:top w:val="nil"/>
              <w:left w:val="nil"/>
              <w:bottom w:val="single" w:color="auto" w:sz="4" w:space="0"/>
              <w:right w:val="single" w:color="auto" w:sz="4" w:space="0"/>
            </w:tcBorders>
            <w:noWrap/>
            <w:vAlign w:val="center"/>
          </w:tcPr>
          <w:p w14:paraId="3B948C8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C2502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80B8F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3BE74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11041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减：所得税费用</w:t>
            </w:r>
          </w:p>
        </w:tc>
        <w:tc>
          <w:tcPr>
            <w:tcW w:w="727" w:type="dxa"/>
            <w:tcBorders>
              <w:top w:val="nil"/>
              <w:left w:val="nil"/>
              <w:bottom w:val="single" w:color="auto" w:sz="4" w:space="0"/>
              <w:right w:val="single" w:color="auto" w:sz="4" w:space="0"/>
            </w:tcBorders>
            <w:noWrap/>
            <w:vAlign w:val="center"/>
          </w:tcPr>
          <w:p w14:paraId="5756530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七、24</w:t>
            </w:r>
          </w:p>
        </w:tc>
        <w:tc>
          <w:tcPr>
            <w:tcW w:w="988" w:type="dxa"/>
            <w:tcBorders>
              <w:top w:val="nil"/>
              <w:left w:val="nil"/>
              <w:bottom w:val="single" w:color="auto" w:sz="4" w:space="0"/>
              <w:right w:val="single" w:color="auto" w:sz="4" w:space="0"/>
            </w:tcBorders>
            <w:noWrap/>
            <w:vAlign w:val="center"/>
          </w:tcPr>
          <w:p w14:paraId="7C1771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FFB0C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E4F41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B0BC0B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五、净利润</w:t>
            </w:r>
            <w:r>
              <w:rPr>
                <w:rFonts w:hint="eastAsia" w:ascii="宋体" w:hAnsi="宋体" w:eastAsia="宋体" w:cs="宋体"/>
                <w:color w:val="auto"/>
                <w:kern w:val="0"/>
                <w:sz w:val="24"/>
                <w:szCs w:val="24"/>
                <w:highlight w:val="none"/>
              </w:rPr>
              <w:t>（净亏损以“－”号填列）</w:t>
            </w:r>
          </w:p>
        </w:tc>
        <w:tc>
          <w:tcPr>
            <w:tcW w:w="727" w:type="dxa"/>
            <w:tcBorders>
              <w:top w:val="nil"/>
              <w:left w:val="nil"/>
              <w:bottom w:val="single" w:color="auto" w:sz="4" w:space="0"/>
              <w:right w:val="single" w:color="auto" w:sz="4" w:space="0"/>
            </w:tcBorders>
            <w:noWrap/>
            <w:vAlign w:val="center"/>
          </w:tcPr>
          <w:p w14:paraId="25D0755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3C01C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76EDE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4B615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AEC74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523EF48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751E6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865F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959205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9D17BCC">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六、其他综合收益的税后净额</w:t>
            </w:r>
          </w:p>
        </w:tc>
        <w:tc>
          <w:tcPr>
            <w:tcW w:w="727" w:type="dxa"/>
            <w:tcBorders>
              <w:top w:val="nil"/>
              <w:left w:val="nil"/>
              <w:bottom w:val="single" w:color="auto" w:sz="4" w:space="0"/>
              <w:right w:val="single" w:color="auto" w:sz="4" w:space="0"/>
            </w:tcBorders>
            <w:noWrap/>
            <w:vAlign w:val="center"/>
          </w:tcPr>
          <w:p w14:paraId="34D7AD2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7531E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03BE0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CF5448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EE09A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093331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8804E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BB508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25F1E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1228E0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172B69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E2E45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18639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F6F471">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0EF14B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22D608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DBD52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9B3DF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096344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4D7BF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6171B2C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99E28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6B9FF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3DDF3C4">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67E5D3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4FEBC8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6BC90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7FF1A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FD68E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F9123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14C0CAF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A75FC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A1FF8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C85EEC">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2C51A2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0458F1A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36A89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042FE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8A17D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97574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61B887A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68F68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A3C91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F4242C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65FE7D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5.外币财务报表折算差额</w:t>
            </w:r>
          </w:p>
        </w:tc>
        <w:tc>
          <w:tcPr>
            <w:tcW w:w="727" w:type="dxa"/>
            <w:tcBorders>
              <w:top w:val="nil"/>
              <w:left w:val="nil"/>
              <w:bottom w:val="single" w:color="auto" w:sz="4" w:space="0"/>
              <w:right w:val="single" w:color="auto" w:sz="4" w:space="0"/>
            </w:tcBorders>
            <w:noWrap/>
            <w:vAlign w:val="center"/>
          </w:tcPr>
          <w:p w14:paraId="1E843E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CAEC96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CB1CF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83232B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1AB77419">
            <w:pPr>
              <w:widowControl/>
              <w:spacing w:line="360" w:lineRule="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七、综合收益总额</w:t>
            </w:r>
          </w:p>
        </w:tc>
        <w:tc>
          <w:tcPr>
            <w:tcW w:w="727" w:type="dxa"/>
            <w:tcBorders>
              <w:top w:val="nil"/>
              <w:left w:val="nil"/>
              <w:bottom w:val="single" w:color="auto" w:sz="4" w:space="0"/>
              <w:right w:val="single" w:color="auto" w:sz="4" w:space="0"/>
            </w:tcBorders>
            <w:noWrap/>
            <w:vAlign w:val="center"/>
          </w:tcPr>
          <w:p w14:paraId="12252A6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53557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634FF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25F70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0056BB9">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2AD050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455CE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E8778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17A1B9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B2E68AC">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八、每股收益：</w:t>
            </w:r>
          </w:p>
        </w:tc>
        <w:tc>
          <w:tcPr>
            <w:tcW w:w="727" w:type="dxa"/>
            <w:tcBorders>
              <w:top w:val="nil"/>
              <w:left w:val="nil"/>
              <w:bottom w:val="single" w:color="auto" w:sz="4" w:space="0"/>
              <w:right w:val="single" w:color="auto" w:sz="4" w:space="0"/>
            </w:tcBorders>
            <w:noWrap/>
            <w:vAlign w:val="center"/>
          </w:tcPr>
          <w:p w14:paraId="0BBF57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C5C3C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C60F8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E32003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E3962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基本每股收益</w:t>
            </w:r>
          </w:p>
        </w:tc>
        <w:tc>
          <w:tcPr>
            <w:tcW w:w="727" w:type="dxa"/>
            <w:tcBorders>
              <w:top w:val="nil"/>
              <w:left w:val="nil"/>
              <w:bottom w:val="single" w:color="auto" w:sz="4" w:space="0"/>
              <w:right w:val="single" w:color="auto" w:sz="4" w:space="0"/>
            </w:tcBorders>
            <w:noWrap/>
            <w:vAlign w:val="center"/>
          </w:tcPr>
          <w:p w14:paraId="0D9C9EA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3B1C7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CEB0A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12387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5EE3A6F">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稀释每股收益</w:t>
            </w:r>
          </w:p>
        </w:tc>
        <w:tc>
          <w:tcPr>
            <w:tcW w:w="727" w:type="dxa"/>
            <w:tcBorders>
              <w:top w:val="nil"/>
              <w:left w:val="nil"/>
              <w:bottom w:val="single" w:color="auto" w:sz="4" w:space="0"/>
              <w:right w:val="single" w:color="auto" w:sz="4" w:space="0"/>
            </w:tcBorders>
            <w:noWrap/>
            <w:vAlign w:val="center"/>
          </w:tcPr>
          <w:p w14:paraId="2249E1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81558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4492F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20DB5C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03EF3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749EA3B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6B4100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4ACB0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37BD46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4C11A751">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58D8A1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127E9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908079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74E449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02ACC80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55F958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9454D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CB316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358854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2E0D27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213F064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BDE16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4436B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C56D0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372FC3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31DD9C2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4DBC40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BA1D0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BDE729E">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6F2F1C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rPr>
              <w:t>表中带*科目为合并会计报表专业；</w:t>
            </w:r>
            <w:r>
              <w:rPr>
                <w:rFonts w:hint="eastAsia" w:ascii="宋体" w:hAnsi="宋体" w:eastAsia="宋体" w:cs="宋体"/>
                <w:color w:val="auto"/>
                <w:kern w:val="0"/>
                <w:sz w:val="24"/>
                <w:szCs w:val="24"/>
                <w:highlight w:val="none"/>
              </w:rPr>
              <w:t>加△项目为金融类企业专用。</w:t>
            </w:r>
          </w:p>
        </w:tc>
        <w:tc>
          <w:tcPr>
            <w:tcW w:w="2589" w:type="dxa"/>
            <w:tcBorders>
              <w:top w:val="nil"/>
              <w:left w:val="nil"/>
              <w:bottom w:val="single" w:color="auto" w:sz="4" w:space="0"/>
              <w:right w:val="single" w:color="auto" w:sz="4" w:space="0"/>
            </w:tcBorders>
            <w:noWrap/>
            <w:vAlign w:val="center"/>
          </w:tcPr>
          <w:p w14:paraId="154528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50F393AE">
      <w:pPr>
        <w:spacing w:line="360" w:lineRule="auto"/>
        <w:rPr>
          <w:rFonts w:hint="eastAsia" w:ascii="宋体" w:hAnsi="宋体" w:eastAsia="宋体" w:cs="宋体"/>
          <w:color w:val="auto"/>
          <w:sz w:val="24"/>
          <w:szCs w:val="24"/>
          <w:highlight w:val="none"/>
        </w:rPr>
      </w:pPr>
    </w:p>
    <w:tbl>
      <w:tblPr>
        <w:tblStyle w:val="14"/>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0F3AA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14:paraId="15BCB746">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现 金 流 量 表</w:t>
            </w:r>
          </w:p>
        </w:tc>
      </w:tr>
      <w:tr w14:paraId="34E8B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34EBE71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3DDFC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22CC3E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559" w:type="dxa"/>
            <w:noWrap/>
            <w:vAlign w:val="center"/>
          </w:tcPr>
          <w:p w14:paraId="44B25759">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42A97A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163CD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658323F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843" w:type="dxa"/>
            <w:gridSpan w:val="3"/>
            <w:noWrap/>
            <w:vAlign w:val="center"/>
          </w:tcPr>
          <w:p w14:paraId="651E99C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559" w:type="dxa"/>
            <w:noWrap/>
            <w:vAlign w:val="center"/>
          </w:tcPr>
          <w:p w14:paraId="573F817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977" w:type="dxa"/>
            <w:noWrap/>
            <w:vAlign w:val="center"/>
          </w:tcPr>
          <w:p w14:paraId="5CBCC2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4DAEC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150750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一、经营活动产生的现金流量：</w:t>
            </w:r>
          </w:p>
        </w:tc>
        <w:tc>
          <w:tcPr>
            <w:tcW w:w="1843" w:type="dxa"/>
            <w:gridSpan w:val="3"/>
            <w:noWrap/>
            <w:vAlign w:val="center"/>
          </w:tcPr>
          <w:p w14:paraId="3B20870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DBE63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22EB5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986E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0E471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销售商品、提供劳务收到的现金</w:t>
            </w:r>
          </w:p>
        </w:tc>
        <w:tc>
          <w:tcPr>
            <w:tcW w:w="1843" w:type="dxa"/>
            <w:gridSpan w:val="3"/>
            <w:noWrap/>
            <w:vAlign w:val="center"/>
          </w:tcPr>
          <w:p w14:paraId="2D6A32F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2AA040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DA32C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BBC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D6504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收到的税费返还</w:t>
            </w:r>
          </w:p>
        </w:tc>
        <w:tc>
          <w:tcPr>
            <w:tcW w:w="1843" w:type="dxa"/>
            <w:gridSpan w:val="3"/>
            <w:noWrap/>
            <w:vAlign w:val="center"/>
          </w:tcPr>
          <w:p w14:paraId="0202A19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C9091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797CC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128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0A875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收到其他与经营活动有关的现金</w:t>
            </w:r>
          </w:p>
        </w:tc>
        <w:tc>
          <w:tcPr>
            <w:tcW w:w="1843" w:type="dxa"/>
            <w:gridSpan w:val="3"/>
            <w:noWrap/>
            <w:vAlign w:val="center"/>
          </w:tcPr>
          <w:p w14:paraId="277BF5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0CF0C5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B00A4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B34F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CF63F61">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经营活动现金流入小计</w:t>
            </w:r>
          </w:p>
        </w:tc>
        <w:tc>
          <w:tcPr>
            <w:tcW w:w="1843" w:type="dxa"/>
            <w:gridSpan w:val="3"/>
            <w:noWrap/>
            <w:vAlign w:val="center"/>
          </w:tcPr>
          <w:p w14:paraId="211AA4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BA6B7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83837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25E2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47E46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购买商品、接受劳务支付的现金</w:t>
            </w:r>
          </w:p>
        </w:tc>
        <w:tc>
          <w:tcPr>
            <w:tcW w:w="1843" w:type="dxa"/>
            <w:gridSpan w:val="3"/>
            <w:noWrap/>
            <w:vAlign w:val="center"/>
          </w:tcPr>
          <w:p w14:paraId="687EA13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2E92C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41DE7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F6B9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A22152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支付给职工以及为职工支付的现金</w:t>
            </w:r>
          </w:p>
        </w:tc>
        <w:tc>
          <w:tcPr>
            <w:tcW w:w="1843" w:type="dxa"/>
            <w:gridSpan w:val="3"/>
            <w:noWrap/>
            <w:vAlign w:val="center"/>
          </w:tcPr>
          <w:p w14:paraId="3A6E8C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F3A73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DBBCEC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D05A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C6E17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支付的各项税费</w:t>
            </w:r>
          </w:p>
        </w:tc>
        <w:tc>
          <w:tcPr>
            <w:tcW w:w="1843" w:type="dxa"/>
            <w:gridSpan w:val="3"/>
            <w:noWrap/>
            <w:vAlign w:val="center"/>
          </w:tcPr>
          <w:p w14:paraId="5F39AF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2B920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C75BA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51B1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2595A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支付其他与经营活动有关的现金</w:t>
            </w:r>
          </w:p>
        </w:tc>
        <w:tc>
          <w:tcPr>
            <w:tcW w:w="1843" w:type="dxa"/>
            <w:gridSpan w:val="3"/>
            <w:noWrap/>
            <w:vAlign w:val="center"/>
          </w:tcPr>
          <w:p w14:paraId="19E91A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3EC676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F7263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3580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4F69253">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经营活动现金流出小计</w:t>
            </w:r>
          </w:p>
        </w:tc>
        <w:tc>
          <w:tcPr>
            <w:tcW w:w="1843" w:type="dxa"/>
            <w:gridSpan w:val="3"/>
            <w:noWrap/>
            <w:vAlign w:val="center"/>
          </w:tcPr>
          <w:p w14:paraId="4DC0EA8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09C11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A3C350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641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40E0D0E">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经营活动产生的现金流量净额</w:t>
            </w:r>
          </w:p>
        </w:tc>
        <w:tc>
          <w:tcPr>
            <w:tcW w:w="1843" w:type="dxa"/>
            <w:gridSpan w:val="3"/>
            <w:noWrap/>
            <w:vAlign w:val="center"/>
          </w:tcPr>
          <w:p w14:paraId="439E2B3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1E9AD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D44562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46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6CF568C">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二、投资活动产生的现金流量：</w:t>
            </w:r>
          </w:p>
        </w:tc>
        <w:tc>
          <w:tcPr>
            <w:tcW w:w="1843" w:type="dxa"/>
            <w:gridSpan w:val="3"/>
            <w:noWrap/>
            <w:vAlign w:val="center"/>
          </w:tcPr>
          <w:p w14:paraId="53BA33A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103D5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BDAA09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AE93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2AF0F5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收回投资收到的现金</w:t>
            </w:r>
          </w:p>
        </w:tc>
        <w:tc>
          <w:tcPr>
            <w:tcW w:w="1843" w:type="dxa"/>
            <w:gridSpan w:val="3"/>
            <w:noWrap/>
            <w:vAlign w:val="center"/>
          </w:tcPr>
          <w:p w14:paraId="469584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E70D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79E8B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637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620C83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取得投资收益收到的现金</w:t>
            </w:r>
          </w:p>
        </w:tc>
        <w:tc>
          <w:tcPr>
            <w:tcW w:w="1843" w:type="dxa"/>
            <w:gridSpan w:val="3"/>
            <w:noWrap/>
            <w:vAlign w:val="center"/>
          </w:tcPr>
          <w:p w14:paraId="7C00ED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E568C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C574FD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BA8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57C6CB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处置固定资产、无形资产和其他长期资产所收回的现金净额</w:t>
            </w:r>
          </w:p>
        </w:tc>
        <w:tc>
          <w:tcPr>
            <w:tcW w:w="1843" w:type="dxa"/>
            <w:gridSpan w:val="3"/>
            <w:noWrap/>
            <w:vAlign w:val="center"/>
          </w:tcPr>
          <w:p w14:paraId="01B448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7DD912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0B1BB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AAD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2AE52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处置子公司及其他营业单位收回的现金净额</w:t>
            </w:r>
          </w:p>
        </w:tc>
        <w:tc>
          <w:tcPr>
            <w:tcW w:w="1843" w:type="dxa"/>
            <w:gridSpan w:val="3"/>
            <w:noWrap/>
            <w:vAlign w:val="center"/>
          </w:tcPr>
          <w:p w14:paraId="7B1F95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727F8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B9D18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A2E7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5961B7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收到其他与投资活动有关的现金</w:t>
            </w:r>
          </w:p>
        </w:tc>
        <w:tc>
          <w:tcPr>
            <w:tcW w:w="1843" w:type="dxa"/>
            <w:gridSpan w:val="3"/>
            <w:noWrap/>
            <w:vAlign w:val="center"/>
          </w:tcPr>
          <w:p w14:paraId="0E2C67B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AF2739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7C35D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E919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34261C1">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投资活动现金流入小计</w:t>
            </w:r>
          </w:p>
        </w:tc>
        <w:tc>
          <w:tcPr>
            <w:tcW w:w="1843" w:type="dxa"/>
            <w:gridSpan w:val="3"/>
            <w:noWrap/>
            <w:vAlign w:val="center"/>
          </w:tcPr>
          <w:p w14:paraId="601ED7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6C0E9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24216C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7429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01034B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购建固定资产、无形资产和其他长期资产所支付的现金</w:t>
            </w:r>
          </w:p>
        </w:tc>
        <w:tc>
          <w:tcPr>
            <w:tcW w:w="1843" w:type="dxa"/>
            <w:gridSpan w:val="3"/>
            <w:noWrap/>
            <w:vAlign w:val="center"/>
          </w:tcPr>
          <w:p w14:paraId="5B1DA7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1726A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A9344E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AE1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2FFA2B4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投资支付的现金</w:t>
            </w:r>
          </w:p>
        </w:tc>
        <w:tc>
          <w:tcPr>
            <w:tcW w:w="1843" w:type="dxa"/>
            <w:gridSpan w:val="3"/>
            <w:noWrap/>
            <w:vAlign w:val="center"/>
          </w:tcPr>
          <w:p w14:paraId="52C7FB9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6C6BC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C32E3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94C2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2256A4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取得子公司及其他营业单位支付的现金净额</w:t>
            </w:r>
          </w:p>
        </w:tc>
        <w:tc>
          <w:tcPr>
            <w:tcW w:w="1843" w:type="dxa"/>
            <w:gridSpan w:val="3"/>
            <w:noWrap/>
            <w:vAlign w:val="center"/>
          </w:tcPr>
          <w:p w14:paraId="6888E8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45468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AD59A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B4BE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5A4DC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支付其他与投资活动有关的现金</w:t>
            </w:r>
          </w:p>
        </w:tc>
        <w:tc>
          <w:tcPr>
            <w:tcW w:w="1843" w:type="dxa"/>
            <w:gridSpan w:val="3"/>
            <w:noWrap/>
            <w:vAlign w:val="center"/>
          </w:tcPr>
          <w:p w14:paraId="043836D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0A8E5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ED2A8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1C47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E029F2F">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投资活动现金流出小计</w:t>
            </w:r>
          </w:p>
        </w:tc>
        <w:tc>
          <w:tcPr>
            <w:tcW w:w="1843" w:type="dxa"/>
            <w:gridSpan w:val="3"/>
            <w:noWrap/>
            <w:vAlign w:val="center"/>
          </w:tcPr>
          <w:p w14:paraId="7FD484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AB4B4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3809F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D84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F2CFEB1">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投资活动产生的现金流量净额</w:t>
            </w:r>
          </w:p>
        </w:tc>
        <w:tc>
          <w:tcPr>
            <w:tcW w:w="1843" w:type="dxa"/>
            <w:gridSpan w:val="3"/>
            <w:noWrap/>
            <w:vAlign w:val="center"/>
          </w:tcPr>
          <w:p w14:paraId="3F500C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EDBDB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B609F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21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C35DA5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三、筹资活动产生的现金流量：</w:t>
            </w:r>
          </w:p>
        </w:tc>
        <w:tc>
          <w:tcPr>
            <w:tcW w:w="1843" w:type="dxa"/>
            <w:gridSpan w:val="3"/>
            <w:noWrap/>
            <w:vAlign w:val="center"/>
          </w:tcPr>
          <w:p w14:paraId="1EEBBC0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E66C4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D6560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BEB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F0220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吸收投资收到的现金</w:t>
            </w:r>
          </w:p>
        </w:tc>
        <w:tc>
          <w:tcPr>
            <w:tcW w:w="1843" w:type="dxa"/>
            <w:gridSpan w:val="3"/>
            <w:noWrap/>
            <w:vAlign w:val="center"/>
          </w:tcPr>
          <w:p w14:paraId="1C80DE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7121F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79A3F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C2A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6F34E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其中：子公司吸收少数股东投资收到的现金</w:t>
            </w:r>
          </w:p>
        </w:tc>
        <w:tc>
          <w:tcPr>
            <w:tcW w:w="1843" w:type="dxa"/>
            <w:gridSpan w:val="3"/>
            <w:noWrap/>
            <w:vAlign w:val="center"/>
          </w:tcPr>
          <w:p w14:paraId="265B597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08C483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D3246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498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252CC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取得借款所收到的现金</w:t>
            </w:r>
          </w:p>
        </w:tc>
        <w:tc>
          <w:tcPr>
            <w:tcW w:w="1843" w:type="dxa"/>
            <w:gridSpan w:val="3"/>
            <w:noWrap/>
            <w:vAlign w:val="center"/>
          </w:tcPr>
          <w:p w14:paraId="4EC217F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91D65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B1EC1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E9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FB443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收到其他与筹资活动有关的现金</w:t>
            </w:r>
          </w:p>
        </w:tc>
        <w:tc>
          <w:tcPr>
            <w:tcW w:w="1843" w:type="dxa"/>
            <w:gridSpan w:val="3"/>
            <w:noWrap/>
            <w:vAlign w:val="center"/>
          </w:tcPr>
          <w:p w14:paraId="70970A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2C403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088759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02C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EF3235F">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筹资活动现金流入小计</w:t>
            </w:r>
          </w:p>
        </w:tc>
        <w:tc>
          <w:tcPr>
            <w:tcW w:w="1843" w:type="dxa"/>
            <w:gridSpan w:val="3"/>
            <w:noWrap/>
            <w:vAlign w:val="center"/>
          </w:tcPr>
          <w:p w14:paraId="058BD20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F723D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E5DFE6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22CB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4A2F9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偿还债务所支付的现金</w:t>
            </w:r>
          </w:p>
        </w:tc>
        <w:tc>
          <w:tcPr>
            <w:tcW w:w="1843" w:type="dxa"/>
            <w:gridSpan w:val="3"/>
            <w:noWrap/>
            <w:vAlign w:val="center"/>
          </w:tcPr>
          <w:p w14:paraId="03AA1B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C6251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9BFCD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391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00266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分配股利、利润或偿付利息所支付的现金</w:t>
            </w:r>
          </w:p>
        </w:tc>
        <w:tc>
          <w:tcPr>
            <w:tcW w:w="1843" w:type="dxa"/>
            <w:gridSpan w:val="3"/>
            <w:noWrap/>
            <w:vAlign w:val="center"/>
          </w:tcPr>
          <w:p w14:paraId="7F7F05F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8C2631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02402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5AD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453E6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其中：子公司支付给少数股东的股利、利润</w:t>
            </w:r>
          </w:p>
        </w:tc>
        <w:tc>
          <w:tcPr>
            <w:tcW w:w="1843" w:type="dxa"/>
            <w:gridSpan w:val="3"/>
            <w:noWrap/>
            <w:vAlign w:val="center"/>
          </w:tcPr>
          <w:p w14:paraId="4B5951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8D0110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4613AE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FFA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4FF9F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支付其他与筹资活动有关的现金</w:t>
            </w:r>
          </w:p>
        </w:tc>
        <w:tc>
          <w:tcPr>
            <w:tcW w:w="1843" w:type="dxa"/>
            <w:gridSpan w:val="3"/>
            <w:noWrap/>
            <w:vAlign w:val="center"/>
          </w:tcPr>
          <w:p w14:paraId="34B481A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A0566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EC8006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6E1E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8EEC21E">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筹资活动现金流出小计</w:t>
            </w:r>
          </w:p>
        </w:tc>
        <w:tc>
          <w:tcPr>
            <w:tcW w:w="1843" w:type="dxa"/>
            <w:gridSpan w:val="3"/>
            <w:noWrap/>
            <w:vAlign w:val="center"/>
          </w:tcPr>
          <w:p w14:paraId="2F558A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AB65F0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465D3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F94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90C891B">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筹资活动产生的现金流量净额</w:t>
            </w:r>
          </w:p>
        </w:tc>
        <w:tc>
          <w:tcPr>
            <w:tcW w:w="1843" w:type="dxa"/>
            <w:gridSpan w:val="3"/>
            <w:noWrap/>
            <w:vAlign w:val="center"/>
          </w:tcPr>
          <w:p w14:paraId="4E12B5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F6EF60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B481C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271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1A5DA47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四、汇率变动对现金及现金等价物的影响</w:t>
            </w:r>
          </w:p>
        </w:tc>
        <w:tc>
          <w:tcPr>
            <w:tcW w:w="1843" w:type="dxa"/>
            <w:gridSpan w:val="3"/>
            <w:shd w:val="clear" w:color="auto" w:fill="auto"/>
            <w:noWrap/>
            <w:vAlign w:val="center"/>
          </w:tcPr>
          <w:p w14:paraId="30E3C3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shd w:val="clear" w:color="000000" w:fill="FFFF00"/>
            <w:noWrap/>
            <w:vAlign w:val="center"/>
          </w:tcPr>
          <w:p w14:paraId="096BE8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1F9F9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159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95ACC7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五、现金及现金等价物净增加额</w:t>
            </w:r>
          </w:p>
        </w:tc>
        <w:tc>
          <w:tcPr>
            <w:tcW w:w="1843" w:type="dxa"/>
            <w:gridSpan w:val="3"/>
            <w:noWrap/>
            <w:vAlign w:val="center"/>
          </w:tcPr>
          <w:p w14:paraId="6F6FE3C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D9C83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3C3B4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7D7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01261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加：期初现金及现金等价物余额</w:t>
            </w:r>
          </w:p>
        </w:tc>
        <w:tc>
          <w:tcPr>
            <w:tcW w:w="1843" w:type="dxa"/>
            <w:gridSpan w:val="3"/>
            <w:noWrap/>
            <w:vAlign w:val="center"/>
          </w:tcPr>
          <w:p w14:paraId="34C27FA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6BCF9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CA9BE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88FB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B8FD69A">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六、期末现金及现金等价物余额</w:t>
            </w:r>
          </w:p>
        </w:tc>
        <w:tc>
          <w:tcPr>
            <w:tcW w:w="1843" w:type="dxa"/>
            <w:gridSpan w:val="3"/>
            <w:noWrap/>
            <w:vAlign w:val="center"/>
          </w:tcPr>
          <w:p w14:paraId="6BD3C6A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A212D8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94B96D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968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A33DC61">
            <w:pPr>
              <w:widowControl/>
              <w:spacing w:line="360" w:lineRule="auto"/>
              <w:jc w:val="left"/>
              <w:rPr>
                <w:rFonts w:hint="eastAsia" w:ascii="宋体" w:hAnsi="宋体" w:eastAsia="宋体" w:cs="宋体"/>
                <w:color w:val="auto"/>
                <w:kern w:val="0"/>
                <w:sz w:val="24"/>
                <w:szCs w:val="24"/>
                <w:highlight w:val="none"/>
              </w:rPr>
            </w:pPr>
          </w:p>
        </w:tc>
        <w:tc>
          <w:tcPr>
            <w:tcW w:w="1843" w:type="dxa"/>
            <w:gridSpan w:val="3"/>
            <w:noWrap/>
            <w:vAlign w:val="center"/>
          </w:tcPr>
          <w:p w14:paraId="098A1A49">
            <w:pPr>
              <w:widowControl/>
              <w:spacing w:line="360" w:lineRule="auto"/>
              <w:jc w:val="left"/>
              <w:rPr>
                <w:rFonts w:hint="eastAsia" w:ascii="宋体" w:hAnsi="宋体" w:eastAsia="宋体" w:cs="宋体"/>
                <w:color w:val="auto"/>
                <w:kern w:val="0"/>
                <w:sz w:val="24"/>
                <w:szCs w:val="24"/>
                <w:highlight w:val="none"/>
              </w:rPr>
            </w:pPr>
          </w:p>
        </w:tc>
        <w:tc>
          <w:tcPr>
            <w:tcW w:w="1559" w:type="dxa"/>
            <w:noWrap/>
            <w:vAlign w:val="center"/>
          </w:tcPr>
          <w:p w14:paraId="0FC0DEE9">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7BE4F395">
            <w:pPr>
              <w:widowControl/>
              <w:spacing w:line="360" w:lineRule="auto"/>
              <w:jc w:val="left"/>
              <w:rPr>
                <w:rFonts w:hint="eastAsia" w:ascii="宋体" w:hAnsi="宋体" w:eastAsia="宋体" w:cs="宋体"/>
                <w:color w:val="auto"/>
                <w:kern w:val="0"/>
                <w:sz w:val="24"/>
                <w:szCs w:val="24"/>
                <w:highlight w:val="none"/>
              </w:rPr>
            </w:pPr>
          </w:p>
        </w:tc>
      </w:tr>
      <w:tr w14:paraId="3E5DA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75251D5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企业负责人：                主管会计工作负责人：              会计机构负责人： </w:t>
            </w:r>
          </w:p>
        </w:tc>
      </w:tr>
      <w:tr w14:paraId="2764A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789EEB0B">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2D7E202C">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44F11AC2">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6853F3C3">
            <w:pPr>
              <w:widowControl/>
              <w:spacing w:line="360" w:lineRule="auto"/>
              <w:jc w:val="left"/>
              <w:rPr>
                <w:rFonts w:hint="eastAsia" w:ascii="宋体" w:hAnsi="宋体" w:eastAsia="宋体" w:cs="宋体"/>
                <w:color w:val="auto"/>
                <w:kern w:val="0"/>
                <w:sz w:val="24"/>
                <w:szCs w:val="24"/>
                <w:highlight w:val="none"/>
              </w:rPr>
            </w:pPr>
          </w:p>
        </w:tc>
      </w:tr>
      <w:tr w14:paraId="05522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315CF1A6">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624B66B4">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06C0BA8E">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6F60BA5A">
            <w:pPr>
              <w:widowControl/>
              <w:spacing w:line="360" w:lineRule="auto"/>
              <w:jc w:val="left"/>
              <w:rPr>
                <w:rFonts w:hint="eastAsia" w:ascii="宋体" w:hAnsi="宋体" w:eastAsia="宋体" w:cs="宋体"/>
                <w:color w:val="auto"/>
                <w:kern w:val="0"/>
                <w:sz w:val="24"/>
                <w:szCs w:val="24"/>
                <w:highlight w:val="none"/>
              </w:rPr>
            </w:pPr>
          </w:p>
        </w:tc>
      </w:tr>
      <w:tr w14:paraId="7C7BF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1F81657C">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01A5A315">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5E865E94">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024EE77E">
            <w:pPr>
              <w:widowControl/>
              <w:spacing w:line="360" w:lineRule="auto"/>
              <w:jc w:val="left"/>
              <w:rPr>
                <w:rFonts w:hint="eastAsia" w:ascii="宋体" w:hAnsi="宋体" w:eastAsia="宋体" w:cs="宋体"/>
                <w:color w:val="auto"/>
                <w:kern w:val="0"/>
                <w:sz w:val="24"/>
                <w:szCs w:val="24"/>
                <w:highlight w:val="none"/>
              </w:rPr>
            </w:pPr>
          </w:p>
        </w:tc>
      </w:tr>
      <w:tr w14:paraId="7F5C9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65164C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注：加△楷体项目为金融类企业专用。</w:t>
            </w:r>
          </w:p>
        </w:tc>
        <w:tc>
          <w:tcPr>
            <w:tcW w:w="4625" w:type="dxa"/>
            <w:gridSpan w:val="3"/>
            <w:noWrap/>
            <w:vAlign w:val="center"/>
          </w:tcPr>
          <w:p w14:paraId="7E157DFF">
            <w:pPr>
              <w:widowControl/>
              <w:spacing w:line="360" w:lineRule="auto"/>
              <w:jc w:val="left"/>
              <w:rPr>
                <w:rFonts w:hint="eastAsia" w:ascii="宋体" w:hAnsi="宋体" w:eastAsia="宋体" w:cs="宋体"/>
                <w:color w:val="auto"/>
                <w:kern w:val="0"/>
                <w:sz w:val="24"/>
                <w:szCs w:val="24"/>
                <w:highlight w:val="none"/>
              </w:rPr>
            </w:pPr>
          </w:p>
        </w:tc>
      </w:tr>
    </w:tbl>
    <w:p w14:paraId="44FA5315">
      <w:pPr>
        <w:spacing w:line="360" w:lineRule="auto"/>
        <w:ind w:left="1321"/>
        <w:rPr>
          <w:rFonts w:hint="eastAsia" w:ascii="宋体" w:hAnsi="宋体" w:eastAsia="宋体" w:cs="宋体"/>
          <w:color w:val="auto"/>
          <w:sz w:val="24"/>
          <w:szCs w:val="24"/>
          <w:highlight w:val="none"/>
        </w:rPr>
      </w:pPr>
    </w:p>
    <w:p w14:paraId="1DBF0C23">
      <w:pPr>
        <w:spacing w:line="360" w:lineRule="auto"/>
        <w:ind w:left="1321"/>
        <w:rPr>
          <w:rFonts w:hint="eastAsia" w:ascii="宋体" w:hAnsi="宋体" w:eastAsia="宋体" w:cs="宋体"/>
          <w:color w:val="auto"/>
          <w:sz w:val="24"/>
          <w:szCs w:val="24"/>
          <w:highlight w:val="none"/>
        </w:rPr>
      </w:pPr>
    </w:p>
    <w:tbl>
      <w:tblPr>
        <w:tblStyle w:val="14"/>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5AA0FACD">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2C56C9C8">
            <w:pPr>
              <w:widowControl/>
              <w:tabs>
                <w:tab w:val="left" w:pos="14917"/>
              </w:tabs>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所有者权益变动表</w:t>
            </w:r>
          </w:p>
        </w:tc>
      </w:tr>
      <w:tr w14:paraId="3EC3ABAE">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2B536BA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307F7683">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525886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709" w:type="dxa"/>
            <w:tcBorders>
              <w:top w:val="nil"/>
              <w:left w:val="nil"/>
              <w:bottom w:val="single" w:color="auto" w:sz="4" w:space="0"/>
              <w:right w:val="single" w:color="auto" w:sz="4" w:space="0"/>
            </w:tcBorders>
            <w:noWrap/>
            <w:vAlign w:val="center"/>
          </w:tcPr>
          <w:p w14:paraId="1029C0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612020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0FDA6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08279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6C6B0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7711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E240D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04CCE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DE44F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AD56B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F2FE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55A765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D22E1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6A2A4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2E8A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197C9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7E1B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AE79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222BB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A29E9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23102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EBB203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39875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6AB26D0">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6032AB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4DB9DF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0C4219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5AD0443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4AEC0D04">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25CDC0B1">
            <w:pPr>
              <w:widowControl/>
              <w:spacing w:line="360" w:lineRule="auto"/>
              <w:jc w:val="left"/>
              <w:rPr>
                <w:rFonts w:hint="eastAsia"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7C86FEE5">
            <w:pPr>
              <w:widowControl/>
              <w:spacing w:line="360" w:lineRule="auto"/>
              <w:jc w:val="left"/>
              <w:rPr>
                <w:rFonts w:hint="eastAsia" w:ascii="宋体" w:hAnsi="宋体" w:eastAsia="宋体" w:cs="宋体"/>
                <w:color w:val="auto"/>
                <w:kern w:val="0"/>
                <w:sz w:val="24"/>
                <w:szCs w:val="24"/>
                <w:highlight w:val="none"/>
              </w:rPr>
            </w:pPr>
          </w:p>
        </w:tc>
        <w:tc>
          <w:tcPr>
            <w:tcW w:w="425" w:type="dxa"/>
            <w:tcBorders>
              <w:top w:val="nil"/>
              <w:left w:val="nil"/>
              <w:bottom w:val="single" w:color="auto" w:sz="4" w:space="0"/>
              <w:right w:val="single" w:color="auto" w:sz="4" w:space="0"/>
            </w:tcBorders>
            <w:noWrap w:val="0"/>
            <w:vAlign w:val="center"/>
          </w:tcPr>
          <w:p w14:paraId="6EBA687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780" w:type="dxa"/>
            <w:tcBorders>
              <w:top w:val="nil"/>
              <w:left w:val="nil"/>
              <w:bottom w:val="single" w:color="auto" w:sz="4" w:space="0"/>
              <w:right w:val="single" w:color="auto" w:sz="4" w:space="0"/>
            </w:tcBorders>
            <w:noWrap w:val="0"/>
            <w:vAlign w:val="center"/>
          </w:tcPr>
          <w:p w14:paraId="52ACC5A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406" w:type="dxa"/>
            <w:tcBorders>
              <w:top w:val="nil"/>
              <w:left w:val="nil"/>
              <w:bottom w:val="single" w:color="auto" w:sz="4" w:space="0"/>
              <w:right w:val="single" w:color="auto" w:sz="4" w:space="0"/>
            </w:tcBorders>
            <w:noWrap w:val="0"/>
            <w:vAlign w:val="center"/>
          </w:tcPr>
          <w:p w14:paraId="21FE89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60" w:type="dxa"/>
            <w:tcBorders>
              <w:top w:val="nil"/>
              <w:left w:val="nil"/>
              <w:bottom w:val="single" w:color="auto" w:sz="4" w:space="0"/>
              <w:right w:val="single" w:color="auto" w:sz="4" w:space="0"/>
            </w:tcBorders>
            <w:noWrap w:val="0"/>
            <w:vAlign w:val="center"/>
          </w:tcPr>
          <w:p w14:paraId="7DE13B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38718A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414" w:type="dxa"/>
            <w:tcBorders>
              <w:top w:val="nil"/>
              <w:left w:val="nil"/>
              <w:bottom w:val="single" w:color="auto" w:sz="4" w:space="0"/>
              <w:right w:val="single" w:color="auto" w:sz="4" w:space="0"/>
            </w:tcBorders>
            <w:noWrap w:val="0"/>
            <w:vAlign w:val="center"/>
          </w:tcPr>
          <w:p w14:paraId="7E1B8AE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51" w:type="dxa"/>
            <w:tcBorders>
              <w:top w:val="nil"/>
              <w:left w:val="nil"/>
              <w:bottom w:val="single" w:color="auto" w:sz="4" w:space="0"/>
              <w:right w:val="single" w:color="auto" w:sz="4" w:space="0"/>
            </w:tcBorders>
            <w:noWrap w:val="0"/>
            <w:vAlign w:val="center"/>
          </w:tcPr>
          <w:p w14:paraId="5A361B1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426" w:type="dxa"/>
            <w:tcBorders>
              <w:top w:val="nil"/>
              <w:left w:val="nil"/>
              <w:bottom w:val="single" w:color="auto" w:sz="4" w:space="0"/>
              <w:right w:val="single" w:color="auto" w:sz="4" w:space="0"/>
            </w:tcBorders>
            <w:noWrap w:val="0"/>
            <w:vAlign w:val="center"/>
          </w:tcPr>
          <w:p w14:paraId="76D2753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准备</w:t>
            </w:r>
          </w:p>
        </w:tc>
        <w:tc>
          <w:tcPr>
            <w:tcW w:w="461" w:type="dxa"/>
            <w:tcBorders>
              <w:top w:val="nil"/>
              <w:left w:val="nil"/>
              <w:bottom w:val="single" w:color="auto" w:sz="4" w:space="0"/>
              <w:right w:val="single" w:color="auto" w:sz="4" w:space="0"/>
            </w:tcBorders>
            <w:noWrap w:val="0"/>
            <w:vAlign w:val="center"/>
          </w:tcPr>
          <w:p w14:paraId="33D566F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30378E3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443" w:type="dxa"/>
            <w:tcBorders>
              <w:top w:val="nil"/>
              <w:left w:val="nil"/>
              <w:bottom w:val="single" w:color="auto" w:sz="4" w:space="0"/>
              <w:right w:val="single" w:color="auto" w:sz="4" w:space="0"/>
            </w:tcBorders>
            <w:noWrap w:val="0"/>
            <w:vAlign w:val="center"/>
          </w:tcPr>
          <w:p w14:paraId="14D6EB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c>
          <w:tcPr>
            <w:tcW w:w="434" w:type="dxa"/>
            <w:tcBorders>
              <w:top w:val="nil"/>
              <w:left w:val="nil"/>
              <w:bottom w:val="single" w:color="auto" w:sz="4" w:space="0"/>
              <w:right w:val="single" w:color="auto" w:sz="4" w:space="0"/>
            </w:tcBorders>
            <w:noWrap w:val="0"/>
            <w:vAlign w:val="center"/>
          </w:tcPr>
          <w:p w14:paraId="7FE859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396" w:type="dxa"/>
            <w:tcBorders>
              <w:top w:val="nil"/>
              <w:left w:val="nil"/>
              <w:bottom w:val="single" w:color="auto" w:sz="4" w:space="0"/>
              <w:right w:val="single" w:color="auto" w:sz="4" w:space="0"/>
            </w:tcBorders>
            <w:noWrap w:val="0"/>
            <w:vAlign w:val="center"/>
          </w:tcPr>
          <w:p w14:paraId="5210BEB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396" w:type="dxa"/>
            <w:tcBorders>
              <w:top w:val="nil"/>
              <w:left w:val="nil"/>
              <w:bottom w:val="single" w:color="auto" w:sz="4" w:space="0"/>
              <w:right w:val="single" w:color="auto" w:sz="4" w:space="0"/>
            </w:tcBorders>
            <w:noWrap w:val="0"/>
            <w:vAlign w:val="center"/>
          </w:tcPr>
          <w:p w14:paraId="183DD1A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06" w:type="dxa"/>
            <w:tcBorders>
              <w:top w:val="nil"/>
              <w:left w:val="nil"/>
              <w:bottom w:val="single" w:color="auto" w:sz="4" w:space="0"/>
              <w:right w:val="single" w:color="auto" w:sz="4" w:space="0"/>
            </w:tcBorders>
            <w:noWrap w:val="0"/>
            <w:vAlign w:val="center"/>
          </w:tcPr>
          <w:p w14:paraId="5376770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61F83C2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396" w:type="dxa"/>
            <w:tcBorders>
              <w:top w:val="nil"/>
              <w:left w:val="nil"/>
              <w:bottom w:val="single" w:color="auto" w:sz="4" w:space="0"/>
              <w:right w:val="single" w:color="auto" w:sz="4" w:space="0"/>
            </w:tcBorders>
            <w:noWrap w:val="0"/>
            <w:vAlign w:val="center"/>
          </w:tcPr>
          <w:p w14:paraId="0F44756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00" w:type="dxa"/>
            <w:tcBorders>
              <w:top w:val="nil"/>
              <w:left w:val="nil"/>
              <w:bottom w:val="single" w:color="auto" w:sz="4" w:space="0"/>
              <w:right w:val="single" w:color="auto" w:sz="4" w:space="0"/>
            </w:tcBorders>
            <w:noWrap w:val="0"/>
            <w:vAlign w:val="center"/>
          </w:tcPr>
          <w:p w14:paraId="7F9AE01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396" w:type="dxa"/>
            <w:tcBorders>
              <w:top w:val="nil"/>
              <w:left w:val="nil"/>
              <w:bottom w:val="single" w:color="auto" w:sz="4" w:space="0"/>
              <w:right w:val="single" w:color="auto" w:sz="4" w:space="0"/>
            </w:tcBorders>
            <w:noWrap w:val="0"/>
            <w:vAlign w:val="center"/>
          </w:tcPr>
          <w:p w14:paraId="5410EDF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△一般风险准备</w:t>
            </w:r>
          </w:p>
        </w:tc>
        <w:tc>
          <w:tcPr>
            <w:tcW w:w="401" w:type="dxa"/>
            <w:tcBorders>
              <w:top w:val="nil"/>
              <w:left w:val="nil"/>
              <w:bottom w:val="single" w:color="auto" w:sz="4" w:space="0"/>
              <w:right w:val="single" w:color="auto" w:sz="4" w:space="0"/>
            </w:tcBorders>
            <w:noWrap w:val="0"/>
            <w:vAlign w:val="center"/>
          </w:tcPr>
          <w:p w14:paraId="3B766E3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64F1A68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396" w:type="dxa"/>
            <w:tcBorders>
              <w:top w:val="nil"/>
              <w:left w:val="nil"/>
              <w:bottom w:val="single" w:color="auto" w:sz="4" w:space="0"/>
              <w:right w:val="single" w:color="auto" w:sz="4" w:space="0"/>
            </w:tcBorders>
            <w:noWrap w:val="0"/>
            <w:vAlign w:val="center"/>
          </w:tcPr>
          <w:p w14:paraId="37BCAE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r>
      <w:tr w14:paraId="4FE52B8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38231F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栏            次</w:t>
            </w:r>
          </w:p>
        </w:tc>
        <w:tc>
          <w:tcPr>
            <w:tcW w:w="709" w:type="dxa"/>
            <w:tcBorders>
              <w:top w:val="nil"/>
              <w:left w:val="nil"/>
              <w:bottom w:val="single" w:color="auto" w:sz="4" w:space="0"/>
              <w:right w:val="single" w:color="auto" w:sz="4" w:space="0"/>
            </w:tcBorders>
            <w:noWrap/>
            <w:vAlign w:val="center"/>
          </w:tcPr>
          <w:p w14:paraId="132423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425" w:type="dxa"/>
            <w:tcBorders>
              <w:top w:val="nil"/>
              <w:left w:val="nil"/>
              <w:bottom w:val="single" w:color="auto" w:sz="4" w:space="0"/>
              <w:right w:val="single" w:color="auto" w:sz="4" w:space="0"/>
            </w:tcBorders>
            <w:noWrap/>
            <w:vAlign w:val="center"/>
          </w:tcPr>
          <w:p w14:paraId="685AA33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780" w:type="dxa"/>
            <w:tcBorders>
              <w:top w:val="nil"/>
              <w:left w:val="nil"/>
              <w:bottom w:val="single" w:color="auto" w:sz="4" w:space="0"/>
              <w:right w:val="single" w:color="auto" w:sz="4" w:space="0"/>
            </w:tcBorders>
            <w:noWrap/>
            <w:vAlign w:val="center"/>
          </w:tcPr>
          <w:p w14:paraId="3EE34FD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06" w:type="dxa"/>
            <w:tcBorders>
              <w:top w:val="nil"/>
              <w:left w:val="nil"/>
              <w:bottom w:val="single" w:color="auto" w:sz="4" w:space="0"/>
              <w:right w:val="single" w:color="auto" w:sz="4" w:space="0"/>
            </w:tcBorders>
            <w:noWrap/>
            <w:vAlign w:val="center"/>
          </w:tcPr>
          <w:p w14:paraId="7456DCC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60" w:type="dxa"/>
            <w:tcBorders>
              <w:top w:val="nil"/>
              <w:left w:val="nil"/>
              <w:bottom w:val="single" w:color="auto" w:sz="4" w:space="0"/>
              <w:right w:val="single" w:color="auto" w:sz="4" w:space="0"/>
            </w:tcBorders>
            <w:noWrap/>
            <w:vAlign w:val="center"/>
          </w:tcPr>
          <w:p w14:paraId="79AD8B2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96" w:type="dxa"/>
            <w:tcBorders>
              <w:top w:val="nil"/>
              <w:left w:val="nil"/>
              <w:bottom w:val="single" w:color="auto" w:sz="4" w:space="0"/>
              <w:right w:val="single" w:color="auto" w:sz="4" w:space="0"/>
            </w:tcBorders>
            <w:noWrap/>
            <w:vAlign w:val="center"/>
          </w:tcPr>
          <w:p w14:paraId="0D5D433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14" w:type="dxa"/>
            <w:tcBorders>
              <w:top w:val="nil"/>
              <w:left w:val="nil"/>
              <w:bottom w:val="single" w:color="auto" w:sz="4" w:space="0"/>
              <w:right w:val="single" w:color="auto" w:sz="4" w:space="0"/>
            </w:tcBorders>
            <w:noWrap/>
            <w:vAlign w:val="center"/>
          </w:tcPr>
          <w:p w14:paraId="6D6AD2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451" w:type="dxa"/>
            <w:tcBorders>
              <w:top w:val="nil"/>
              <w:left w:val="nil"/>
              <w:bottom w:val="single" w:color="auto" w:sz="4" w:space="0"/>
              <w:right w:val="single" w:color="auto" w:sz="4" w:space="0"/>
            </w:tcBorders>
            <w:noWrap/>
            <w:vAlign w:val="center"/>
          </w:tcPr>
          <w:p w14:paraId="197F44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426" w:type="dxa"/>
            <w:tcBorders>
              <w:top w:val="nil"/>
              <w:left w:val="nil"/>
              <w:bottom w:val="single" w:color="auto" w:sz="4" w:space="0"/>
              <w:right w:val="single" w:color="auto" w:sz="4" w:space="0"/>
            </w:tcBorders>
            <w:noWrap/>
            <w:vAlign w:val="center"/>
          </w:tcPr>
          <w:p w14:paraId="5A06437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461" w:type="dxa"/>
            <w:tcBorders>
              <w:top w:val="nil"/>
              <w:left w:val="nil"/>
              <w:bottom w:val="single" w:color="auto" w:sz="4" w:space="0"/>
              <w:right w:val="single" w:color="auto" w:sz="4" w:space="0"/>
            </w:tcBorders>
            <w:noWrap/>
            <w:vAlign w:val="center"/>
          </w:tcPr>
          <w:p w14:paraId="3457419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96" w:type="dxa"/>
            <w:tcBorders>
              <w:top w:val="nil"/>
              <w:left w:val="nil"/>
              <w:bottom w:val="single" w:color="auto" w:sz="4" w:space="0"/>
              <w:right w:val="single" w:color="auto" w:sz="4" w:space="0"/>
            </w:tcBorders>
            <w:noWrap/>
            <w:vAlign w:val="center"/>
          </w:tcPr>
          <w:p w14:paraId="5D97231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443" w:type="dxa"/>
            <w:tcBorders>
              <w:top w:val="nil"/>
              <w:left w:val="nil"/>
              <w:bottom w:val="single" w:color="auto" w:sz="4" w:space="0"/>
              <w:right w:val="single" w:color="auto" w:sz="4" w:space="0"/>
            </w:tcBorders>
            <w:noWrap/>
            <w:vAlign w:val="center"/>
          </w:tcPr>
          <w:p w14:paraId="61BE5ED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434" w:type="dxa"/>
            <w:tcBorders>
              <w:top w:val="nil"/>
              <w:left w:val="nil"/>
              <w:bottom w:val="single" w:color="auto" w:sz="4" w:space="0"/>
              <w:right w:val="single" w:color="auto" w:sz="4" w:space="0"/>
            </w:tcBorders>
            <w:noWrap/>
            <w:vAlign w:val="center"/>
          </w:tcPr>
          <w:p w14:paraId="406234E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96" w:type="dxa"/>
            <w:tcBorders>
              <w:top w:val="nil"/>
              <w:left w:val="nil"/>
              <w:bottom w:val="single" w:color="auto" w:sz="4" w:space="0"/>
              <w:right w:val="single" w:color="auto" w:sz="4" w:space="0"/>
            </w:tcBorders>
            <w:noWrap/>
            <w:vAlign w:val="center"/>
          </w:tcPr>
          <w:p w14:paraId="3830DBA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96" w:type="dxa"/>
            <w:tcBorders>
              <w:top w:val="nil"/>
              <w:left w:val="nil"/>
              <w:bottom w:val="single" w:color="auto" w:sz="4" w:space="0"/>
              <w:right w:val="single" w:color="auto" w:sz="4" w:space="0"/>
            </w:tcBorders>
            <w:noWrap/>
            <w:vAlign w:val="center"/>
          </w:tcPr>
          <w:p w14:paraId="32C386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06" w:type="dxa"/>
            <w:tcBorders>
              <w:top w:val="nil"/>
              <w:left w:val="nil"/>
              <w:bottom w:val="single" w:color="auto" w:sz="4" w:space="0"/>
              <w:right w:val="single" w:color="auto" w:sz="4" w:space="0"/>
            </w:tcBorders>
            <w:noWrap/>
            <w:vAlign w:val="center"/>
          </w:tcPr>
          <w:p w14:paraId="5035F8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96" w:type="dxa"/>
            <w:tcBorders>
              <w:top w:val="nil"/>
              <w:left w:val="nil"/>
              <w:bottom w:val="single" w:color="auto" w:sz="4" w:space="0"/>
              <w:right w:val="single" w:color="auto" w:sz="4" w:space="0"/>
            </w:tcBorders>
            <w:noWrap/>
            <w:vAlign w:val="center"/>
          </w:tcPr>
          <w:p w14:paraId="46DC30C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96" w:type="dxa"/>
            <w:tcBorders>
              <w:top w:val="nil"/>
              <w:left w:val="nil"/>
              <w:bottom w:val="single" w:color="auto" w:sz="4" w:space="0"/>
              <w:right w:val="single" w:color="auto" w:sz="4" w:space="0"/>
            </w:tcBorders>
            <w:noWrap/>
            <w:vAlign w:val="center"/>
          </w:tcPr>
          <w:p w14:paraId="567FB2A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00" w:type="dxa"/>
            <w:tcBorders>
              <w:top w:val="nil"/>
              <w:left w:val="nil"/>
              <w:bottom w:val="single" w:color="auto" w:sz="4" w:space="0"/>
              <w:right w:val="single" w:color="auto" w:sz="4" w:space="0"/>
            </w:tcBorders>
            <w:noWrap/>
            <w:vAlign w:val="center"/>
          </w:tcPr>
          <w:p w14:paraId="0573191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96" w:type="dxa"/>
            <w:tcBorders>
              <w:top w:val="nil"/>
              <w:left w:val="nil"/>
              <w:bottom w:val="single" w:color="auto" w:sz="4" w:space="0"/>
              <w:right w:val="single" w:color="auto" w:sz="4" w:space="0"/>
            </w:tcBorders>
            <w:noWrap/>
            <w:vAlign w:val="center"/>
          </w:tcPr>
          <w:p w14:paraId="042F6C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01" w:type="dxa"/>
            <w:tcBorders>
              <w:top w:val="nil"/>
              <w:left w:val="nil"/>
              <w:bottom w:val="single" w:color="auto" w:sz="4" w:space="0"/>
              <w:right w:val="single" w:color="auto" w:sz="4" w:space="0"/>
            </w:tcBorders>
            <w:noWrap/>
            <w:vAlign w:val="center"/>
          </w:tcPr>
          <w:p w14:paraId="1D14E8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396" w:type="dxa"/>
            <w:tcBorders>
              <w:top w:val="nil"/>
              <w:left w:val="nil"/>
              <w:bottom w:val="single" w:color="auto" w:sz="4" w:space="0"/>
              <w:right w:val="single" w:color="auto" w:sz="4" w:space="0"/>
            </w:tcBorders>
            <w:noWrap/>
            <w:vAlign w:val="center"/>
          </w:tcPr>
          <w:p w14:paraId="1A89B2F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p>
        </w:tc>
        <w:tc>
          <w:tcPr>
            <w:tcW w:w="396" w:type="dxa"/>
            <w:tcBorders>
              <w:top w:val="nil"/>
              <w:left w:val="nil"/>
              <w:bottom w:val="single" w:color="auto" w:sz="4" w:space="0"/>
              <w:right w:val="single" w:color="auto" w:sz="4" w:space="0"/>
            </w:tcBorders>
            <w:noWrap/>
            <w:vAlign w:val="center"/>
          </w:tcPr>
          <w:p w14:paraId="0C19869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w:t>
            </w:r>
          </w:p>
        </w:tc>
      </w:tr>
      <w:tr w14:paraId="6A44736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C6C7DA3">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一、上年年末余额</w:t>
            </w:r>
          </w:p>
        </w:tc>
        <w:tc>
          <w:tcPr>
            <w:tcW w:w="709" w:type="dxa"/>
            <w:tcBorders>
              <w:top w:val="nil"/>
              <w:left w:val="nil"/>
              <w:bottom w:val="single" w:color="auto" w:sz="4" w:space="0"/>
              <w:right w:val="single" w:color="auto" w:sz="4" w:space="0"/>
            </w:tcBorders>
            <w:noWrap/>
            <w:vAlign w:val="center"/>
          </w:tcPr>
          <w:p w14:paraId="6E40688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425" w:type="dxa"/>
            <w:tcBorders>
              <w:top w:val="nil"/>
              <w:left w:val="nil"/>
              <w:bottom w:val="single" w:color="auto" w:sz="4" w:space="0"/>
              <w:right w:val="single" w:color="auto" w:sz="4" w:space="0"/>
            </w:tcBorders>
            <w:noWrap/>
            <w:vAlign w:val="center"/>
          </w:tcPr>
          <w:p w14:paraId="52CA7FE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0A90D3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D81C38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9B3329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0F24C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51FA55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503F10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38E862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79723E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A5895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7B6037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55E58F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8B719B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7FBB6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371835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58A143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F4A564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35A1B0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05F89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8814B8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653E3B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B112F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084533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C39B6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加：会计政策变更</w:t>
            </w:r>
          </w:p>
        </w:tc>
        <w:tc>
          <w:tcPr>
            <w:tcW w:w="709" w:type="dxa"/>
            <w:tcBorders>
              <w:top w:val="nil"/>
              <w:left w:val="nil"/>
              <w:bottom w:val="single" w:color="auto" w:sz="4" w:space="0"/>
              <w:right w:val="single" w:color="auto" w:sz="4" w:space="0"/>
            </w:tcBorders>
            <w:noWrap/>
            <w:vAlign w:val="center"/>
          </w:tcPr>
          <w:p w14:paraId="6BA7AE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25" w:type="dxa"/>
            <w:tcBorders>
              <w:top w:val="nil"/>
              <w:left w:val="nil"/>
              <w:bottom w:val="single" w:color="auto" w:sz="4" w:space="0"/>
              <w:right w:val="single" w:color="auto" w:sz="4" w:space="0"/>
            </w:tcBorders>
            <w:noWrap/>
            <w:vAlign w:val="center"/>
          </w:tcPr>
          <w:p w14:paraId="46E87D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DA4A8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066883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43668C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4D04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C235B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58A85A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0CF37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97DFF0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CFF93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E40124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4B4C3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545A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1CF18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A5D3E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14DA9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1E89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62FE9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83407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81662D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67ED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D0421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89953C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975B2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前期差错更正</w:t>
            </w:r>
          </w:p>
        </w:tc>
        <w:tc>
          <w:tcPr>
            <w:tcW w:w="709" w:type="dxa"/>
            <w:tcBorders>
              <w:top w:val="nil"/>
              <w:left w:val="nil"/>
              <w:bottom w:val="single" w:color="auto" w:sz="4" w:space="0"/>
              <w:right w:val="single" w:color="auto" w:sz="4" w:space="0"/>
            </w:tcBorders>
            <w:noWrap/>
            <w:vAlign w:val="center"/>
          </w:tcPr>
          <w:p w14:paraId="2D24601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425" w:type="dxa"/>
            <w:tcBorders>
              <w:top w:val="nil"/>
              <w:left w:val="nil"/>
              <w:bottom w:val="single" w:color="auto" w:sz="4" w:space="0"/>
              <w:right w:val="single" w:color="auto" w:sz="4" w:space="0"/>
            </w:tcBorders>
            <w:noWrap/>
            <w:vAlign w:val="center"/>
          </w:tcPr>
          <w:p w14:paraId="5D81FF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B848E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7CB803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5C64D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5440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6DC5C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4A2987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B00D0E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50A296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B5924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FAF761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16989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8176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940EFB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F498EA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2D2A2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ABCF4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6590A2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337C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9EBF1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24CA1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0A8D2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7E9DD6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25D97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09" w:type="dxa"/>
            <w:tcBorders>
              <w:top w:val="nil"/>
              <w:left w:val="nil"/>
              <w:bottom w:val="single" w:color="auto" w:sz="4" w:space="0"/>
              <w:right w:val="single" w:color="auto" w:sz="4" w:space="0"/>
            </w:tcBorders>
            <w:noWrap/>
            <w:vAlign w:val="center"/>
          </w:tcPr>
          <w:p w14:paraId="7094B1D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425" w:type="dxa"/>
            <w:tcBorders>
              <w:top w:val="nil"/>
              <w:left w:val="nil"/>
              <w:bottom w:val="single" w:color="auto" w:sz="4" w:space="0"/>
              <w:right w:val="single" w:color="auto" w:sz="4" w:space="0"/>
            </w:tcBorders>
            <w:noWrap/>
            <w:vAlign w:val="center"/>
          </w:tcPr>
          <w:p w14:paraId="35F9EB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2C95D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A889C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869E0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33D6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7BBA7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C2E49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B8B9F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7A739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620B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63D523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530449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784D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309E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0B9626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A3F6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F11E1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F6C43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E77D1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39550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335B3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F35E4F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D72257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3D944BB">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二、本年年初余额</w:t>
            </w:r>
          </w:p>
        </w:tc>
        <w:tc>
          <w:tcPr>
            <w:tcW w:w="709" w:type="dxa"/>
            <w:tcBorders>
              <w:top w:val="nil"/>
              <w:left w:val="nil"/>
              <w:bottom w:val="single" w:color="auto" w:sz="4" w:space="0"/>
              <w:right w:val="single" w:color="auto" w:sz="4" w:space="0"/>
            </w:tcBorders>
            <w:noWrap/>
            <w:vAlign w:val="center"/>
          </w:tcPr>
          <w:p w14:paraId="7C55E5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25" w:type="dxa"/>
            <w:tcBorders>
              <w:top w:val="nil"/>
              <w:left w:val="nil"/>
              <w:bottom w:val="single" w:color="auto" w:sz="4" w:space="0"/>
              <w:right w:val="single" w:color="auto" w:sz="4" w:space="0"/>
            </w:tcBorders>
            <w:noWrap/>
            <w:vAlign w:val="center"/>
          </w:tcPr>
          <w:p w14:paraId="244C80C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2B7B07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7D6E54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053F29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B60DE7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86B9CC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20BBB0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252A5A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781032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70024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499E97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0DF91F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43785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D96D5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A367D6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99A5A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E7EFD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842497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434D3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153E7B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8F351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9C9DF9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4CB6DD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670BF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1.提取专项储备</w:t>
            </w:r>
          </w:p>
        </w:tc>
        <w:tc>
          <w:tcPr>
            <w:tcW w:w="709" w:type="dxa"/>
            <w:tcBorders>
              <w:top w:val="nil"/>
              <w:left w:val="nil"/>
              <w:bottom w:val="single" w:color="auto" w:sz="4" w:space="0"/>
              <w:right w:val="single" w:color="auto" w:sz="4" w:space="0"/>
            </w:tcBorders>
            <w:noWrap/>
            <w:vAlign w:val="center"/>
          </w:tcPr>
          <w:p w14:paraId="2A4BA19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425" w:type="dxa"/>
            <w:tcBorders>
              <w:top w:val="nil"/>
              <w:left w:val="nil"/>
              <w:bottom w:val="single" w:color="auto" w:sz="4" w:space="0"/>
              <w:right w:val="single" w:color="auto" w:sz="4" w:space="0"/>
            </w:tcBorders>
            <w:noWrap/>
            <w:vAlign w:val="center"/>
          </w:tcPr>
          <w:p w14:paraId="158CFB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95C5D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72187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05113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A9563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626AF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13B74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E4F35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06532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C4535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AD6801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D7140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53668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5D63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A58D1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2183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CCEF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465AD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26C69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0B33C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AB8F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E66705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4F7313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F6251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2.使用专项储备</w:t>
            </w:r>
          </w:p>
        </w:tc>
        <w:tc>
          <w:tcPr>
            <w:tcW w:w="709" w:type="dxa"/>
            <w:tcBorders>
              <w:top w:val="nil"/>
              <w:left w:val="nil"/>
              <w:bottom w:val="single" w:color="auto" w:sz="4" w:space="0"/>
              <w:right w:val="single" w:color="auto" w:sz="4" w:space="0"/>
            </w:tcBorders>
            <w:noWrap/>
            <w:vAlign w:val="center"/>
          </w:tcPr>
          <w:p w14:paraId="53F1701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425" w:type="dxa"/>
            <w:tcBorders>
              <w:top w:val="nil"/>
              <w:left w:val="nil"/>
              <w:bottom w:val="single" w:color="auto" w:sz="4" w:space="0"/>
              <w:right w:val="single" w:color="auto" w:sz="4" w:space="0"/>
            </w:tcBorders>
            <w:noWrap/>
            <w:vAlign w:val="center"/>
          </w:tcPr>
          <w:p w14:paraId="2EB12C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50F1AB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70A4D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746DE6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9F8DBD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2C983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031D0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92B7F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06143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7B89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2B933D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7ED15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DC7B84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FE4F8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5E9A2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034F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03BB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649B2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E4F38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F982C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845F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D2D3A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474C6A0">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C6FEA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（四）利润分配</w:t>
            </w:r>
          </w:p>
        </w:tc>
        <w:tc>
          <w:tcPr>
            <w:tcW w:w="709" w:type="dxa"/>
            <w:tcBorders>
              <w:top w:val="nil"/>
              <w:left w:val="nil"/>
              <w:bottom w:val="single" w:color="auto" w:sz="4" w:space="0"/>
              <w:right w:val="single" w:color="auto" w:sz="4" w:space="0"/>
            </w:tcBorders>
            <w:noWrap/>
            <w:vAlign w:val="center"/>
          </w:tcPr>
          <w:p w14:paraId="0BE070E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425" w:type="dxa"/>
            <w:tcBorders>
              <w:top w:val="nil"/>
              <w:left w:val="nil"/>
              <w:bottom w:val="single" w:color="auto" w:sz="4" w:space="0"/>
              <w:right w:val="single" w:color="auto" w:sz="4" w:space="0"/>
            </w:tcBorders>
            <w:noWrap/>
            <w:vAlign w:val="center"/>
          </w:tcPr>
          <w:p w14:paraId="6FE02F2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348F1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ACEFD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F2FFC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B806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C1D76B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D3915F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B337C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29501C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899D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3CDF45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D4176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D142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85425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725E7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75E2E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E278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E425F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0659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7E250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A7CE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F3ACB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99DE9D2">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FE3D7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1.提取盈余公积</w:t>
            </w:r>
          </w:p>
        </w:tc>
        <w:tc>
          <w:tcPr>
            <w:tcW w:w="709" w:type="dxa"/>
            <w:tcBorders>
              <w:top w:val="nil"/>
              <w:left w:val="nil"/>
              <w:bottom w:val="single" w:color="auto" w:sz="4" w:space="0"/>
              <w:right w:val="single" w:color="auto" w:sz="4" w:space="0"/>
            </w:tcBorders>
            <w:noWrap/>
            <w:vAlign w:val="center"/>
          </w:tcPr>
          <w:p w14:paraId="3F916B7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25" w:type="dxa"/>
            <w:tcBorders>
              <w:top w:val="nil"/>
              <w:left w:val="nil"/>
              <w:bottom w:val="single" w:color="auto" w:sz="4" w:space="0"/>
              <w:right w:val="single" w:color="auto" w:sz="4" w:space="0"/>
            </w:tcBorders>
            <w:noWrap/>
            <w:vAlign w:val="center"/>
          </w:tcPr>
          <w:p w14:paraId="421FA0F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151ADE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68048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FFEE2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C34B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EA6BF7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F9533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EC175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4069BE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61825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78A8FB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A6EDE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804C3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66D0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3F59D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1B533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01DF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D9C2B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908B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9733B6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E74D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C482C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5B92A7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83A65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709" w:type="dxa"/>
            <w:tcBorders>
              <w:top w:val="nil"/>
              <w:left w:val="nil"/>
              <w:bottom w:val="single" w:color="auto" w:sz="4" w:space="0"/>
              <w:right w:val="single" w:color="auto" w:sz="4" w:space="0"/>
            </w:tcBorders>
            <w:noWrap/>
            <w:vAlign w:val="center"/>
          </w:tcPr>
          <w:p w14:paraId="3B1E22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425" w:type="dxa"/>
            <w:tcBorders>
              <w:top w:val="nil"/>
              <w:left w:val="nil"/>
              <w:bottom w:val="single" w:color="auto" w:sz="4" w:space="0"/>
              <w:right w:val="single" w:color="auto" w:sz="4" w:space="0"/>
            </w:tcBorders>
            <w:noWrap/>
            <w:vAlign w:val="center"/>
          </w:tcPr>
          <w:p w14:paraId="534AC5E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1260B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A5E0F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6AC8B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245D7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B9A90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4C17F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32DB70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AE130B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EFC77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9399BD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2B837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D080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0448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68BF5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9CB7E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077A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2DBF4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68B0D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022B4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072D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A0199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B37646A">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5CEDC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709" w:type="dxa"/>
            <w:tcBorders>
              <w:top w:val="nil"/>
              <w:left w:val="nil"/>
              <w:bottom w:val="single" w:color="auto" w:sz="4" w:space="0"/>
              <w:right w:val="single" w:color="auto" w:sz="4" w:space="0"/>
            </w:tcBorders>
            <w:noWrap/>
            <w:vAlign w:val="center"/>
          </w:tcPr>
          <w:p w14:paraId="44D5D94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25" w:type="dxa"/>
            <w:tcBorders>
              <w:top w:val="nil"/>
              <w:left w:val="nil"/>
              <w:bottom w:val="single" w:color="auto" w:sz="4" w:space="0"/>
              <w:right w:val="single" w:color="auto" w:sz="4" w:space="0"/>
            </w:tcBorders>
            <w:noWrap/>
            <w:vAlign w:val="center"/>
          </w:tcPr>
          <w:p w14:paraId="35FF82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FBFE8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52016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54EE1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6B6E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249A5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FFC4A1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91435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AC2A05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9AF0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506608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FE480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08F3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6F58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05931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53E9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39BC4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F79B5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64A0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E165E9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5F831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0CC580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95F02F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25401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2.提取一般风险准备</w:t>
            </w:r>
          </w:p>
        </w:tc>
        <w:tc>
          <w:tcPr>
            <w:tcW w:w="709" w:type="dxa"/>
            <w:tcBorders>
              <w:top w:val="nil"/>
              <w:left w:val="nil"/>
              <w:bottom w:val="single" w:color="auto" w:sz="4" w:space="0"/>
              <w:right w:val="single" w:color="auto" w:sz="4" w:space="0"/>
            </w:tcBorders>
            <w:noWrap/>
            <w:vAlign w:val="center"/>
          </w:tcPr>
          <w:p w14:paraId="5D005D2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w:t>
            </w:r>
          </w:p>
        </w:tc>
        <w:tc>
          <w:tcPr>
            <w:tcW w:w="425" w:type="dxa"/>
            <w:tcBorders>
              <w:top w:val="nil"/>
              <w:left w:val="nil"/>
              <w:bottom w:val="single" w:color="auto" w:sz="4" w:space="0"/>
              <w:right w:val="single" w:color="auto" w:sz="4" w:space="0"/>
            </w:tcBorders>
            <w:noWrap/>
            <w:vAlign w:val="center"/>
          </w:tcPr>
          <w:p w14:paraId="5D08E2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EEC1B5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28493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1B0CF8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243AA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A81F8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9BDD02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14CE0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26F41E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17914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BFF9D1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478B53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091F45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44539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C814C0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422B1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D620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52CFF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355FD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99848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0AE8AE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4D61C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6856453">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6DB0DA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3.对所有者（或股东）的分配</w:t>
            </w:r>
          </w:p>
        </w:tc>
        <w:tc>
          <w:tcPr>
            <w:tcW w:w="709" w:type="dxa"/>
            <w:tcBorders>
              <w:top w:val="nil"/>
              <w:left w:val="nil"/>
              <w:bottom w:val="single" w:color="auto" w:sz="4" w:space="0"/>
              <w:right w:val="single" w:color="auto" w:sz="4" w:space="0"/>
            </w:tcBorders>
            <w:noWrap/>
            <w:vAlign w:val="center"/>
          </w:tcPr>
          <w:p w14:paraId="48AED6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w:t>
            </w:r>
          </w:p>
        </w:tc>
        <w:tc>
          <w:tcPr>
            <w:tcW w:w="425" w:type="dxa"/>
            <w:tcBorders>
              <w:top w:val="nil"/>
              <w:left w:val="nil"/>
              <w:bottom w:val="single" w:color="auto" w:sz="4" w:space="0"/>
              <w:right w:val="single" w:color="auto" w:sz="4" w:space="0"/>
            </w:tcBorders>
            <w:noWrap/>
            <w:vAlign w:val="center"/>
          </w:tcPr>
          <w:p w14:paraId="3ADD72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78C0A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D5E18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7C7EF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36FC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BF24D2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ACFD20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053D0C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8955DF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2169E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AD24B2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26499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B85B1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8EEA7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91BC98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0B45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6DA6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E881E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C6D86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24392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534210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3DC7E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BD59C5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5E428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4.其他</w:t>
            </w:r>
          </w:p>
        </w:tc>
        <w:tc>
          <w:tcPr>
            <w:tcW w:w="709" w:type="dxa"/>
            <w:tcBorders>
              <w:top w:val="nil"/>
              <w:left w:val="nil"/>
              <w:bottom w:val="single" w:color="auto" w:sz="4" w:space="0"/>
              <w:right w:val="single" w:color="auto" w:sz="4" w:space="0"/>
            </w:tcBorders>
            <w:noWrap/>
            <w:vAlign w:val="center"/>
          </w:tcPr>
          <w:p w14:paraId="24830B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c>
          <w:tcPr>
            <w:tcW w:w="425" w:type="dxa"/>
            <w:tcBorders>
              <w:top w:val="nil"/>
              <w:left w:val="nil"/>
              <w:bottom w:val="single" w:color="auto" w:sz="4" w:space="0"/>
              <w:right w:val="single" w:color="auto" w:sz="4" w:space="0"/>
            </w:tcBorders>
            <w:noWrap/>
            <w:vAlign w:val="center"/>
          </w:tcPr>
          <w:p w14:paraId="718F00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6ED98E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77D85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3EDE74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8671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5E62E2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5B6D2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716CE9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850F90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B076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B37879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A08BDA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6CD3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57B7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004B3F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76BF0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F8BD6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164642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76A5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9FC2B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750CC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0AD7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D89B71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4E1205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（五）所有者权益内部结转</w:t>
            </w:r>
          </w:p>
        </w:tc>
        <w:tc>
          <w:tcPr>
            <w:tcW w:w="709" w:type="dxa"/>
            <w:tcBorders>
              <w:top w:val="nil"/>
              <w:left w:val="nil"/>
              <w:bottom w:val="single" w:color="auto" w:sz="4" w:space="0"/>
              <w:right w:val="single" w:color="auto" w:sz="4" w:space="0"/>
            </w:tcBorders>
            <w:noWrap/>
            <w:vAlign w:val="center"/>
          </w:tcPr>
          <w:p w14:paraId="0AA647D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w:t>
            </w:r>
          </w:p>
        </w:tc>
        <w:tc>
          <w:tcPr>
            <w:tcW w:w="425" w:type="dxa"/>
            <w:tcBorders>
              <w:top w:val="nil"/>
              <w:left w:val="nil"/>
              <w:bottom w:val="single" w:color="auto" w:sz="4" w:space="0"/>
              <w:right w:val="single" w:color="auto" w:sz="4" w:space="0"/>
            </w:tcBorders>
            <w:noWrap/>
            <w:vAlign w:val="center"/>
          </w:tcPr>
          <w:p w14:paraId="72A9CD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2CE09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34C3C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4331E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811E6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92166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20E461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08F006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72B7EF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7C5C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2669ADB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73607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0CAF7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8320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7F46E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89090E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6EE2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C87A8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4FAFE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1C5F56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62FA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F028A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B50F6E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5FF62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1AC144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w:t>
            </w:r>
          </w:p>
        </w:tc>
        <w:tc>
          <w:tcPr>
            <w:tcW w:w="425" w:type="dxa"/>
            <w:tcBorders>
              <w:top w:val="nil"/>
              <w:left w:val="nil"/>
              <w:bottom w:val="single" w:color="auto" w:sz="4" w:space="0"/>
              <w:right w:val="single" w:color="auto" w:sz="4" w:space="0"/>
            </w:tcBorders>
            <w:noWrap/>
            <w:vAlign w:val="center"/>
          </w:tcPr>
          <w:p w14:paraId="67AB8B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5040E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75DEE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27B8C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FB0603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9F6DD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1CDE88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768F5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93FDA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B5079C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74B7AF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C7EC3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C385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4751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349CC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09F632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720B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050A5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00A0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B328D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6605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5929C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99CD13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19D63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7C6511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w:t>
            </w:r>
          </w:p>
        </w:tc>
        <w:tc>
          <w:tcPr>
            <w:tcW w:w="425" w:type="dxa"/>
            <w:tcBorders>
              <w:top w:val="nil"/>
              <w:left w:val="nil"/>
              <w:bottom w:val="single" w:color="auto" w:sz="4" w:space="0"/>
              <w:right w:val="single" w:color="auto" w:sz="4" w:space="0"/>
            </w:tcBorders>
            <w:noWrap/>
            <w:vAlign w:val="center"/>
          </w:tcPr>
          <w:p w14:paraId="5F374F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3D600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B5C7BE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0185CA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C5758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6F13C1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03F6E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8019B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F05729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CE70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CAA6CB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02B59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2498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3F6B5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AD9B95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96F4C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53A0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18B13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B99B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01AD52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BC4D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FDF13E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30B76C0">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D0FF7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3.盈余公积弥补亏损</w:t>
            </w:r>
          </w:p>
        </w:tc>
        <w:tc>
          <w:tcPr>
            <w:tcW w:w="709" w:type="dxa"/>
            <w:tcBorders>
              <w:top w:val="nil"/>
              <w:left w:val="nil"/>
              <w:bottom w:val="single" w:color="auto" w:sz="4" w:space="0"/>
              <w:right w:val="single" w:color="auto" w:sz="4" w:space="0"/>
            </w:tcBorders>
            <w:noWrap/>
            <w:vAlign w:val="center"/>
          </w:tcPr>
          <w:p w14:paraId="3F2D75C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w:t>
            </w:r>
          </w:p>
        </w:tc>
        <w:tc>
          <w:tcPr>
            <w:tcW w:w="425" w:type="dxa"/>
            <w:tcBorders>
              <w:top w:val="nil"/>
              <w:left w:val="nil"/>
              <w:bottom w:val="single" w:color="auto" w:sz="4" w:space="0"/>
              <w:right w:val="single" w:color="auto" w:sz="4" w:space="0"/>
            </w:tcBorders>
            <w:noWrap/>
            <w:vAlign w:val="center"/>
          </w:tcPr>
          <w:p w14:paraId="68A6BD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26F4F0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23199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83679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003B9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5E0EC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8520B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03AC3B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61CEB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5687C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AC38C6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4F303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FA409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3D9B2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83CCC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21DD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75E5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DB774E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14970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F1C47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982D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314A1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3349F71">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550406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2ADB3E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w:t>
            </w:r>
          </w:p>
        </w:tc>
        <w:tc>
          <w:tcPr>
            <w:tcW w:w="425" w:type="dxa"/>
            <w:tcBorders>
              <w:top w:val="nil"/>
              <w:left w:val="nil"/>
              <w:bottom w:val="single" w:color="auto" w:sz="4" w:space="0"/>
              <w:right w:val="single" w:color="auto" w:sz="4" w:space="0"/>
            </w:tcBorders>
            <w:noWrap/>
            <w:vAlign w:val="center"/>
          </w:tcPr>
          <w:p w14:paraId="71E9C5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BD187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534A1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267F2C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DF2C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9FA1A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3593D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EED0C0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C92D6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274F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7081BB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72E61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55D2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8D8CD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699479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4463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2267A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AF32D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8A8F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41EBF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B636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CA788B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CF597B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63C72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5.其他</w:t>
            </w:r>
          </w:p>
        </w:tc>
        <w:tc>
          <w:tcPr>
            <w:tcW w:w="709" w:type="dxa"/>
            <w:tcBorders>
              <w:top w:val="nil"/>
              <w:left w:val="nil"/>
              <w:bottom w:val="single" w:color="auto" w:sz="4" w:space="0"/>
              <w:right w:val="single" w:color="auto" w:sz="4" w:space="0"/>
            </w:tcBorders>
            <w:noWrap/>
            <w:vAlign w:val="center"/>
          </w:tcPr>
          <w:p w14:paraId="265C556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w:t>
            </w:r>
          </w:p>
        </w:tc>
        <w:tc>
          <w:tcPr>
            <w:tcW w:w="425" w:type="dxa"/>
            <w:tcBorders>
              <w:top w:val="nil"/>
              <w:left w:val="nil"/>
              <w:bottom w:val="single" w:color="auto" w:sz="4" w:space="0"/>
              <w:right w:val="single" w:color="auto" w:sz="4" w:space="0"/>
            </w:tcBorders>
            <w:noWrap/>
            <w:vAlign w:val="center"/>
          </w:tcPr>
          <w:p w14:paraId="552479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5F072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CF581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6282F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0FD0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E7F339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9714AD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2606AA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1861A6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36FEA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87C322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2AAAD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3844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933EC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D3B7F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B7C35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CFD1FA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167F5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CF636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BDE1E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07D1B5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ED10A9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F21EBD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7017751">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四、本年年末余额</w:t>
            </w:r>
          </w:p>
        </w:tc>
        <w:tc>
          <w:tcPr>
            <w:tcW w:w="709" w:type="dxa"/>
            <w:tcBorders>
              <w:top w:val="nil"/>
              <w:left w:val="nil"/>
              <w:bottom w:val="single" w:color="auto" w:sz="4" w:space="0"/>
              <w:right w:val="single" w:color="auto" w:sz="4" w:space="0"/>
            </w:tcBorders>
            <w:noWrap/>
            <w:vAlign w:val="center"/>
          </w:tcPr>
          <w:p w14:paraId="53C50E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p>
        </w:tc>
        <w:tc>
          <w:tcPr>
            <w:tcW w:w="425" w:type="dxa"/>
            <w:tcBorders>
              <w:top w:val="nil"/>
              <w:left w:val="nil"/>
              <w:bottom w:val="single" w:color="auto" w:sz="4" w:space="0"/>
              <w:right w:val="single" w:color="auto" w:sz="4" w:space="0"/>
            </w:tcBorders>
            <w:noWrap/>
            <w:vAlign w:val="center"/>
          </w:tcPr>
          <w:p w14:paraId="76D8396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6FCA66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C29072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5E44D7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F01CA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6F6D502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DA96C6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F1096C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B2F0C0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65F47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F3EFF6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7CE601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A7DCC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966443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9686B8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3285DA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08B4B9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95F32E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F6DEBC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C75E9F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8F351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7C7F82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636A04E">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5A3A7D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noWrap/>
            <w:vAlign w:val="center"/>
          </w:tcPr>
          <w:p w14:paraId="14A262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54912C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0ED8C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1880F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84607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2980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0960A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7E42A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25D12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66D20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02C7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47BA4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9EF53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31E8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9176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656FC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4028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1F28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7EF8F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95E9D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DE3DF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81A86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345A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527B3C5">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6A8EDAFB">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p w14:paraId="5D7212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注：带#为外商投资企业专用，加△楷体项目为金融类企业专用。</w:t>
            </w:r>
          </w:p>
        </w:tc>
      </w:tr>
    </w:tbl>
    <w:p w14:paraId="1253A573">
      <w:pPr>
        <w:spacing w:line="360" w:lineRule="auto"/>
        <w:ind w:left="1321"/>
        <w:rPr>
          <w:rFonts w:hint="eastAsia" w:ascii="宋体" w:hAnsi="宋体" w:eastAsia="宋体" w:cs="宋体"/>
          <w:color w:val="auto"/>
          <w:sz w:val="24"/>
          <w:szCs w:val="24"/>
          <w:highlight w:val="none"/>
        </w:rPr>
      </w:pPr>
    </w:p>
    <w:p w14:paraId="674285A9">
      <w:pPr>
        <w:spacing w:line="360" w:lineRule="auto"/>
        <w:rPr>
          <w:rFonts w:hint="eastAsia" w:ascii="宋体" w:hAnsi="宋体" w:eastAsia="宋体" w:cs="宋体"/>
          <w:color w:val="auto"/>
          <w:sz w:val="24"/>
          <w:szCs w:val="24"/>
          <w:highlight w:val="none"/>
        </w:rPr>
      </w:pPr>
    </w:p>
    <w:p w14:paraId="373FCE71">
      <w:pPr>
        <w:spacing w:line="360" w:lineRule="auto"/>
        <w:rPr>
          <w:rFonts w:hint="eastAsia" w:ascii="宋体" w:hAnsi="宋体" w:eastAsia="宋体" w:cs="宋体"/>
          <w:color w:val="auto"/>
          <w:sz w:val="24"/>
          <w:szCs w:val="24"/>
          <w:highlight w:val="none"/>
        </w:rPr>
      </w:pPr>
    </w:p>
    <w:p w14:paraId="49BC03AC">
      <w:pPr>
        <w:spacing w:line="360" w:lineRule="auto"/>
        <w:rPr>
          <w:rFonts w:hint="eastAsia" w:ascii="宋体" w:hAnsi="宋体" w:eastAsia="宋体" w:cs="宋体"/>
          <w:color w:val="auto"/>
          <w:sz w:val="24"/>
          <w:szCs w:val="24"/>
          <w:highlight w:val="none"/>
        </w:rPr>
      </w:pPr>
    </w:p>
    <w:p w14:paraId="7B63752B">
      <w:pPr>
        <w:spacing w:line="360" w:lineRule="auto"/>
        <w:rPr>
          <w:rFonts w:hint="eastAsia" w:ascii="宋体" w:hAnsi="宋体" w:eastAsia="宋体" w:cs="宋体"/>
          <w:color w:val="auto"/>
          <w:sz w:val="24"/>
          <w:szCs w:val="24"/>
          <w:highlight w:val="none"/>
        </w:rPr>
      </w:pPr>
    </w:p>
    <w:p w14:paraId="707CBA60">
      <w:pPr>
        <w:spacing w:line="360" w:lineRule="auto"/>
        <w:rPr>
          <w:rFonts w:hint="eastAsia" w:ascii="宋体" w:hAnsi="宋体" w:eastAsia="宋体" w:cs="宋体"/>
          <w:color w:val="auto"/>
          <w:sz w:val="24"/>
          <w:szCs w:val="24"/>
          <w:highlight w:val="none"/>
        </w:rPr>
      </w:pPr>
    </w:p>
    <w:p w14:paraId="5D417058">
      <w:pPr>
        <w:spacing w:line="360" w:lineRule="auto"/>
        <w:rPr>
          <w:rFonts w:hint="eastAsia" w:ascii="宋体" w:hAnsi="宋体" w:eastAsia="宋体" w:cs="宋体"/>
          <w:color w:val="auto"/>
          <w:sz w:val="24"/>
          <w:szCs w:val="24"/>
          <w:highlight w:val="none"/>
        </w:rPr>
      </w:pPr>
    </w:p>
    <w:p w14:paraId="62EAA2CA">
      <w:pPr>
        <w:spacing w:line="360" w:lineRule="auto"/>
        <w:rPr>
          <w:rFonts w:hint="eastAsia" w:ascii="宋体" w:hAnsi="宋体" w:eastAsia="宋体" w:cs="宋体"/>
          <w:color w:val="auto"/>
          <w:sz w:val="24"/>
          <w:szCs w:val="24"/>
          <w:highlight w:val="none"/>
        </w:rPr>
      </w:pPr>
    </w:p>
    <w:p w14:paraId="134772F4">
      <w:pPr>
        <w:spacing w:line="360" w:lineRule="auto"/>
        <w:rPr>
          <w:rFonts w:hint="eastAsia" w:ascii="宋体" w:hAnsi="宋体" w:eastAsia="宋体" w:cs="宋体"/>
          <w:color w:val="auto"/>
          <w:sz w:val="24"/>
          <w:szCs w:val="24"/>
          <w:highlight w:val="none"/>
        </w:rPr>
      </w:pPr>
    </w:p>
    <w:p w14:paraId="71CC25DB">
      <w:pPr>
        <w:spacing w:line="360" w:lineRule="auto"/>
        <w:rPr>
          <w:rFonts w:hint="eastAsia" w:ascii="宋体" w:hAnsi="宋体" w:eastAsia="宋体" w:cs="宋体"/>
          <w:color w:val="auto"/>
          <w:sz w:val="24"/>
          <w:szCs w:val="24"/>
          <w:highlight w:val="none"/>
        </w:rPr>
        <w:sectPr>
          <w:footerReference r:id="rId15" w:type="default"/>
          <w:pgSz w:w="16838" w:h="11906" w:orient="landscape"/>
          <w:pgMar w:top="1800" w:right="1440" w:bottom="1800" w:left="1440" w:header="851" w:footer="992" w:gutter="0"/>
          <w:cols w:space="720" w:num="1"/>
          <w:docGrid w:type="lines" w:linePitch="312" w:charSpace="0"/>
        </w:sectPr>
      </w:pPr>
    </w:p>
    <w:p w14:paraId="4E4298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附件2资信证明</w:t>
      </w:r>
    </w:p>
    <w:p w14:paraId="015D2110">
      <w:pPr>
        <w:spacing w:line="360" w:lineRule="auto"/>
        <w:rPr>
          <w:rFonts w:hint="eastAsia" w:ascii="宋体" w:hAnsi="宋体" w:eastAsia="宋体" w:cs="宋体"/>
          <w:color w:val="auto"/>
          <w:sz w:val="24"/>
          <w:szCs w:val="24"/>
          <w:highlight w:val="none"/>
        </w:rPr>
      </w:pPr>
    </w:p>
    <w:p w14:paraId="115ACF1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t>资信证明</w:t>
      </w:r>
    </w:p>
    <w:p w14:paraId="790DABF2">
      <w:pPr>
        <w:spacing w:line="360" w:lineRule="auto"/>
        <w:ind w:right="480" w:firstLine="5880" w:firstLineChars="2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编号：        </w:t>
      </w:r>
    </w:p>
    <w:p w14:paraId="2D88E4D2">
      <w:pPr>
        <w:spacing w:line="360" w:lineRule="auto"/>
        <w:jc w:val="left"/>
        <w:rPr>
          <w:rFonts w:hint="eastAsia" w:ascii="宋体" w:hAnsi="宋体" w:eastAsia="宋体" w:cs="宋体"/>
          <w:color w:val="auto"/>
          <w:sz w:val="24"/>
          <w:szCs w:val="24"/>
          <w:highlight w:val="none"/>
        </w:rPr>
      </w:pPr>
    </w:p>
    <w:p w14:paraId="2AEDF7A3">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XXXXX有限公司成立于    年  月，注册资本为人民币X拾X亿X仟X佰X拾X万X仟X佰X拾X元整。</w:t>
      </w:r>
    </w:p>
    <w:p w14:paraId="1BFF02D0">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该公司在我行开有人民币基本账户，直至目前为止，其账户往来正常，无不良记录。其一直与我行保持良好的合作关系，未发现不正常情况。</w:t>
      </w:r>
    </w:p>
    <w:p w14:paraId="5807E4C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特此证明。</w:t>
      </w:r>
    </w:p>
    <w:p w14:paraId="65258528">
      <w:pPr>
        <w:spacing w:line="360" w:lineRule="auto"/>
        <w:jc w:val="left"/>
        <w:rPr>
          <w:rFonts w:hint="eastAsia" w:ascii="宋体" w:hAnsi="宋体" w:eastAsia="宋体" w:cs="宋体"/>
          <w:color w:val="auto"/>
          <w:sz w:val="24"/>
          <w:szCs w:val="24"/>
          <w:highlight w:val="none"/>
        </w:rPr>
      </w:pPr>
    </w:p>
    <w:p w14:paraId="5D5FB8F7">
      <w:pPr>
        <w:spacing w:line="360" w:lineRule="auto"/>
        <w:ind w:right="48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XX银行股份有限公司</w:t>
      </w:r>
    </w:p>
    <w:p w14:paraId="6F9375D4">
      <w:pPr>
        <w:spacing w:line="360" w:lineRule="auto"/>
        <w:ind w:left="6240" w:hanging="6240" w:hangingChars="2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14:paraId="703E3DB4">
      <w:pPr>
        <w:spacing w:line="360" w:lineRule="auto"/>
        <w:rPr>
          <w:rFonts w:hint="eastAsia" w:ascii="宋体" w:hAnsi="宋体" w:eastAsia="宋体" w:cs="宋体"/>
          <w:color w:val="auto"/>
          <w:sz w:val="24"/>
          <w:szCs w:val="24"/>
          <w:highlight w:val="none"/>
        </w:rPr>
      </w:pPr>
    </w:p>
    <w:p w14:paraId="2FE6614C">
      <w:pPr>
        <w:spacing w:line="360" w:lineRule="auto"/>
        <w:ind w:firstLine="6080" w:firstLineChars="1900"/>
        <w:rPr>
          <w:rFonts w:hint="eastAsia" w:ascii="宋体" w:hAnsi="宋体" w:eastAsia="宋体" w:cs="宋体"/>
          <w:color w:val="auto"/>
          <w:sz w:val="32"/>
          <w:szCs w:val="32"/>
          <w:highlight w:val="none"/>
        </w:rPr>
      </w:pPr>
    </w:p>
    <w:p w14:paraId="5CCE1B07">
      <w:pPr>
        <w:spacing w:line="360" w:lineRule="auto"/>
        <w:ind w:firstLine="6080" w:firstLineChars="1900"/>
        <w:rPr>
          <w:rFonts w:hint="eastAsia" w:ascii="宋体" w:hAnsi="宋体" w:eastAsia="宋体" w:cs="宋体"/>
          <w:color w:val="auto"/>
          <w:sz w:val="32"/>
          <w:szCs w:val="32"/>
          <w:highlight w:val="none"/>
        </w:rPr>
      </w:pPr>
    </w:p>
    <w:p w14:paraId="67A6D581">
      <w:pPr>
        <w:spacing w:line="360" w:lineRule="auto"/>
        <w:ind w:firstLine="6080" w:firstLineChars="1900"/>
        <w:rPr>
          <w:rFonts w:hint="eastAsia" w:ascii="宋体" w:hAnsi="宋体" w:eastAsia="宋体" w:cs="宋体"/>
          <w:color w:val="auto"/>
          <w:sz w:val="32"/>
          <w:szCs w:val="32"/>
          <w:highlight w:val="none"/>
        </w:rPr>
      </w:pPr>
    </w:p>
    <w:p w14:paraId="50AA8533">
      <w:pPr>
        <w:spacing w:line="360" w:lineRule="auto"/>
        <w:ind w:firstLine="6080" w:firstLineChars="1900"/>
        <w:rPr>
          <w:rFonts w:hint="eastAsia" w:ascii="宋体" w:hAnsi="宋体" w:eastAsia="宋体" w:cs="宋体"/>
          <w:color w:val="auto"/>
          <w:sz w:val="32"/>
          <w:szCs w:val="32"/>
          <w:highlight w:val="none"/>
        </w:rPr>
      </w:pPr>
    </w:p>
    <w:p w14:paraId="5209F9AE">
      <w:pPr>
        <w:spacing w:line="360" w:lineRule="auto"/>
        <w:ind w:firstLine="6080" w:firstLineChars="1900"/>
        <w:rPr>
          <w:rFonts w:hint="eastAsia" w:ascii="宋体" w:hAnsi="宋体" w:eastAsia="宋体" w:cs="宋体"/>
          <w:color w:val="auto"/>
          <w:sz w:val="32"/>
          <w:szCs w:val="32"/>
          <w:highlight w:val="none"/>
        </w:rPr>
      </w:pPr>
    </w:p>
    <w:p w14:paraId="29609BAA">
      <w:pPr>
        <w:spacing w:line="360" w:lineRule="auto"/>
        <w:ind w:firstLine="6080" w:firstLineChars="1900"/>
        <w:rPr>
          <w:rFonts w:hint="eastAsia" w:ascii="宋体" w:hAnsi="宋体" w:eastAsia="宋体" w:cs="宋体"/>
          <w:color w:val="auto"/>
          <w:sz w:val="32"/>
          <w:szCs w:val="32"/>
          <w:highlight w:val="none"/>
        </w:rPr>
      </w:pPr>
    </w:p>
    <w:p w14:paraId="63F86EFD">
      <w:pPr>
        <w:spacing w:line="360" w:lineRule="auto"/>
        <w:ind w:firstLine="6080" w:firstLineChars="1900"/>
        <w:rPr>
          <w:rFonts w:hint="eastAsia" w:ascii="宋体" w:hAnsi="宋体" w:eastAsia="宋体" w:cs="宋体"/>
          <w:color w:val="auto"/>
          <w:sz w:val="32"/>
          <w:szCs w:val="32"/>
          <w:highlight w:val="none"/>
        </w:rPr>
      </w:pPr>
    </w:p>
    <w:p w14:paraId="4287EF40">
      <w:pPr>
        <w:spacing w:line="360" w:lineRule="auto"/>
        <w:ind w:firstLine="6080" w:firstLineChars="1900"/>
        <w:rPr>
          <w:rFonts w:hint="eastAsia" w:ascii="宋体" w:hAnsi="宋体" w:eastAsia="宋体" w:cs="宋体"/>
          <w:color w:val="auto"/>
          <w:sz w:val="32"/>
          <w:szCs w:val="32"/>
          <w:highlight w:val="none"/>
        </w:rPr>
      </w:pPr>
    </w:p>
    <w:p w14:paraId="2F2FDDD4">
      <w:pPr>
        <w:spacing w:line="360" w:lineRule="auto"/>
        <w:ind w:firstLine="6080" w:firstLineChars="1900"/>
        <w:rPr>
          <w:rFonts w:hint="eastAsia" w:ascii="宋体" w:hAnsi="宋体" w:eastAsia="宋体" w:cs="宋体"/>
          <w:color w:val="auto"/>
          <w:sz w:val="32"/>
          <w:szCs w:val="32"/>
          <w:highlight w:val="none"/>
        </w:rPr>
      </w:pPr>
    </w:p>
    <w:p w14:paraId="16F6C216">
      <w:pPr>
        <w:spacing w:line="360" w:lineRule="auto"/>
        <w:ind w:firstLine="6080" w:firstLineChars="1900"/>
        <w:rPr>
          <w:rFonts w:hint="eastAsia" w:ascii="宋体" w:hAnsi="宋体" w:eastAsia="宋体" w:cs="宋体"/>
          <w:color w:val="auto"/>
          <w:sz w:val="32"/>
          <w:szCs w:val="32"/>
          <w:highlight w:val="none"/>
        </w:rPr>
      </w:pPr>
    </w:p>
    <w:p w14:paraId="32806DCE">
      <w:pPr>
        <w:spacing w:line="360" w:lineRule="auto"/>
        <w:ind w:firstLine="3520" w:firstLineChars="1100"/>
        <w:rPr>
          <w:rFonts w:hint="eastAsia" w:ascii="宋体" w:hAnsi="宋体" w:eastAsia="宋体" w:cs="宋体"/>
          <w:color w:val="auto"/>
          <w:sz w:val="32"/>
          <w:szCs w:val="32"/>
          <w:highlight w:val="none"/>
        </w:rPr>
      </w:pPr>
    </w:p>
    <w:p w14:paraId="10B83E3C">
      <w:pPr>
        <w:spacing w:line="360" w:lineRule="auto"/>
        <w:ind w:firstLine="3520" w:firstLineChars="1100"/>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t>质疑函要求</w:t>
      </w:r>
    </w:p>
    <w:p w14:paraId="55EBA94C">
      <w:pPr>
        <w:spacing w:line="360" w:lineRule="auto"/>
        <w:ind w:firstLine="480" w:firstLineChars="200"/>
        <w:rPr>
          <w:rFonts w:hint="eastAsia" w:ascii="宋体" w:hAnsi="宋体" w:eastAsia="宋体" w:cs="宋体"/>
          <w:color w:val="auto"/>
          <w:sz w:val="24"/>
          <w:szCs w:val="24"/>
          <w:highlight w:val="none"/>
        </w:rPr>
      </w:pPr>
    </w:p>
    <w:p w14:paraId="7C8323E2">
      <w:pPr>
        <w:pStyle w:val="1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供应商提出质疑应当提交质疑函和必要的证明材料。质疑函应当包括下列内容：</w:t>
      </w:r>
    </w:p>
    <w:p w14:paraId="3B4E1E8E">
      <w:pPr>
        <w:pStyle w:val="1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(一)供应商的姓名或者名称、地址、邮编、联系人及联系电话;</w:t>
      </w:r>
    </w:p>
    <w:p w14:paraId="0ECA633F">
      <w:pPr>
        <w:pStyle w:val="1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(二)质疑项目的名称、编号;</w:t>
      </w:r>
    </w:p>
    <w:p w14:paraId="4A313F2F">
      <w:pPr>
        <w:pStyle w:val="1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(三)具体、明确的质疑事项和与质疑事项相关的请求;</w:t>
      </w:r>
    </w:p>
    <w:p w14:paraId="6129CACA">
      <w:pPr>
        <w:pStyle w:val="1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(四)事实依据;</w:t>
      </w:r>
    </w:p>
    <w:p w14:paraId="1F01E266">
      <w:pPr>
        <w:pStyle w:val="1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(五)必要的法律依据;</w:t>
      </w:r>
    </w:p>
    <w:p w14:paraId="091C963A">
      <w:pPr>
        <w:pStyle w:val="1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(六)提出质疑的日期。</w:t>
      </w:r>
    </w:p>
    <w:p w14:paraId="4E2573D4">
      <w:pPr>
        <w:pStyle w:val="1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供应商为自然人的，应当由本人签字;供应商为法人或者其他组织的，应当由法定代表人、主要负责人，或者其授权代表签字或者盖章，并加盖公章。</w:t>
      </w:r>
    </w:p>
    <w:p w14:paraId="23E6D974">
      <w:pPr>
        <w:spacing w:line="360" w:lineRule="auto"/>
        <w:rPr>
          <w:rFonts w:hint="eastAsia" w:ascii="宋体" w:hAnsi="宋体" w:eastAsia="宋体" w:cs="宋体"/>
          <w:color w:val="auto"/>
          <w:sz w:val="24"/>
          <w:szCs w:val="24"/>
          <w:highlight w:val="none"/>
        </w:rPr>
      </w:pPr>
    </w:p>
    <w:p w14:paraId="287B97DA">
      <w:pPr>
        <w:spacing w:line="360" w:lineRule="auto"/>
        <w:rPr>
          <w:rFonts w:hint="eastAsia" w:ascii="宋体" w:hAnsi="宋体" w:eastAsia="宋体" w:cs="宋体"/>
          <w:color w:val="auto"/>
          <w:sz w:val="24"/>
          <w:szCs w:val="24"/>
          <w:highlight w:val="none"/>
        </w:rPr>
      </w:pPr>
    </w:p>
    <w:p w14:paraId="09AAF6D4">
      <w:pPr>
        <w:spacing w:line="360" w:lineRule="auto"/>
        <w:rPr>
          <w:rFonts w:hint="eastAsia" w:ascii="宋体" w:hAnsi="宋体" w:eastAsia="宋体" w:cs="宋体"/>
          <w:color w:val="auto"/>
          <w:sz w:val="24"/>
          <w:szCs w:val="24"/>
          <w:highlight w:val="none"/>
        </w:rPr>
      </w:pPr>
    </w:p>
    <w:p w14:paraId="0F45E9A8">
      <w:pPr>
        <w:spacing w:line="360" w:lineRule="auto"/>
        <w:rPr>
          <w:rFonts w:hint="eastAsia" w:ascii="宋体" w:hAnsi="宋体" w:eastAsia="宋体" w:cs="宋体"/>
          <w:color w:val="auto"/>
          <w:sz w:val="24"/>
          <w:szCs w:val="24"/>
          <w:highlight w:val="none"/>
        </w:rPr>
      </w:pPr>
    </w:p>
    <w:p w14:paraId="2CF52BA6">
      <w:pPr>
        <w:spacing w:line="360" w:lineRule="auto"/>
        <w:rPr>
          <w:rFonts w:hint="eastAsia" w:ascii="宋体" w:hAnsi="宋体" w:eastAsia="宋体" w:cs="宋体"/>
          <w:color w:val="auto"/>
          <w:sz w:val="24"/>
          <w:szCs w:val="24"/>
          <w:highlight w:val="none"/>
        </w:rPr>
      </w:pPr>
    </w:p>
    <w:p w14:paraId="6EFE49B6">
      <w:pPr>
        <w:pStyle w:val="12"/>
        <w:spacing w:line="360" w:lineRule="auto"/>
        <w:ind w:firstLine="4800" w:firstLineChars="1500"/>
        <w:rPr>
          <w:rFonts w:hint="eastAsia" w:ascii="宋体" w:hAnsi="宋体" w:eastAsia="宋体" w:cs="宋体"/>
          <w:color w:val="auto"/>
          <w:sz w:val="32"/>
          <w:szCs w:val="32"/>
          <w:highlight w:val="none"/>
        </w:rPr>
      </w:pPr>
    </w:p>
    <w:p w14:paraId="54728E86">
      <w:pPr>
        <w:pStyle w:val="12"/>
        <w:spacing w:line="360" w:lineRule="auto"/>
        <w:ind w:firstLine="4800" w:firstLineChars="1500"/>
        <w:rPr>
          <w:rFonts w:hint="eastAsia" w:ascii="宋体" w:hAnsi="宋体" w:eastAsia="宋体" w:cs="宋体"/>
          <w:color w:val="auto"/>
          <w:sz w:val="32"/>
          <w:szCs w:val="32"/>
          <w:highlight w:val="none"/>
        </w:rPr>
      </w:pPr>
    </w:p>
    <w:p w14:paraId="4AD01FF6">
      <w:pPr>
        <w:pStyle w:val="12"/>
        <w:spacing w:line="360" w:lineRule="auto"/>
        <w:ind w:firstLine="4800" w:firstLineChars="1500"/>
        <w:rPr>
          <w:rFonts w:hint="eastAsia" w:ascii="宋体" w:hAnsi="宋体" w:eastAsia="宋体" w:cs="宋体"/>
          <w:color w:val="auto"/>
          <w:sz w:val="32"/>
          <w:szCs w:val="32"/>
          <w:highlight w:val="none"/>
        </w:rPr>
      </w:pPr>
    </w:p>
    <w:p w14:paraId="0735792C">
      <w:pPr>
        <w:pStyle w:val="12"/>
        <w:spacing w:line="360" w:lineRule="auto"/>
        <w:ind w:firstLine="4800" w:firstLineChars="1500"/>
        <w:rPr>
          <w:rFonts w:hint="eastAsia" w:ascii="宋体" w:hAnsi="宋体" w:eastAsia="宋体" w:cs="宋体"/>
          <w:color w:val="auto"/>
          <w:sz w:val="32"/>
          <w:szCs w:val="32"/>
          <w:highlight w:val="none"/>
        </w:rPr>
      </w:pPr>
    </w:p>
    <w:p w14:paraId="493BCE47">
      <w:pPr>
        <w:pStyle w:val="12"/>
        <w:spacing w:line="360" w:lineRule="auto"/>
        <w:ind w:firstLine="4800" w:firstLineChars="1500"/>
        <w:rPr>
          <w:rFonts w:hint="eastAsia" w:ascii="宋体" w:hAnsi="宋体" w:eastAsia="宋体" w:cs="宋体"/>
          <w:color w:val="auto"/>
          <w:sz w:val="32"/>
          <w:szCs w:val="32"/>
          <w:highlight w:val="none"/>
        </w:rPr>
      </w:pPr>
    </w:p>
    <w:p w14:paraId="76886DAB">
      <w:pPr>
        <w:pStyle w:val="12"/>
        <w:spacing w:line="360" w:lineRule="auto"/>
        <w:ind w:firstLine="4800" w:firstLineChars="1500"/>
        <w:rPr>
          <w:rFonts w:hint="eastAsia" w:ascii="宋体" w:hAnsi="宋体" w:eastAsia="宋体" w:cs="宋体"/>
          <w:color w:val="auto"/>
          <w:sz w:val="32"/>
          <w:szCs w:val="32"/>
          <w:highlight w:val="none"/>
        </w:rPr>
      </w:pPr>
    </w:p>
    <w:p w14:paraId="15EDCE8E">
      <w:pPr>
        <w:pStyle w:val="12"/>
        <w:spacing w:line="360" w:lineRule="auto"/>
        <w:ind w:firstLine="4800" w:firstLineChars="1500"/>
        <w:rPr>
          <w:rFonts w:hint="eastAsia" w:ascii="宋体" w:hAnsi="宋体" w:eastAsia="宋体" w:cs="宋体"/>
          <w:color w:val="auto"/>
          <w:sz w:val="32"/>
          <w:szCs w:val="32"/>
          <w:highlight w:val="none"/>
        </w:rPr>
      </w:pPr>
    </w:p>
    <w:p w14:paraId="5F68807C">
      <w:pPr>
        <w:pStyle w:val="12"/>
        <w:spacing w:line="360" w:lineRule="auto"/>
        <w:ind w:firstLine="4800" w:firstLineChars="1500"/>
        <w:rPr>
          <w:rFonts w:hint="eastAsia" w:ascii="宋体" w:hAnsi="宋体" w:eastAsia="宋体" w:cs="宋体"/>
          <w:color w:val="auto"/>
          <w:sz w:val="32"/>
          <w:szCs w:val="32"/>
          <w:highlight w:val="none"/>
        </w:rPr>
      </w:pPr>
    </w:p>
    <w:p w14:paraId="0C30BF4D">
      <w:pPr>
        <w:pStyle w:val="12"/>
        <w:spacing w:line="360" w:lineRule="auto"/>
        <w:ind w:firstLine="4800" w:firstLineChars="1500"/>
        <w:rPr>
          <w:rFonts w:hint="eastAsia" w:ascii="宋体" w:hAnsi="宋体" w:eastAsia="宋体" w:cs="宋体"/>
          <w:color w:val="auto"/>
          <w:sz w:val="32"/>
          <w:szCs w:val="32"/>
          <w:highlight w:val="none"/>
        </w:rPr>
      </w:pPr>
    </w:p>
    <w:p w14:paraId="5B466CB1">
      <w:pPr>
        <w:pStyle w:val="12"/>
        <w:spacing w:line="360" w:lineRule="auto"/>
        <w:ind w:firstLine="4800" w:firstLineChars="1500"/>
        <w:rPr>
          <w:rFonts w:hint="eastAsia" w:ascii="宋体" w:hAnsi="宋体" w:eastAsia="宋体" w:cs="宋体"/>
          <w:color w:val="auto"/>
          <w:sz w:val="32"/>
          <w:szCs w:val="32"/>
          <w:highlight w:val="none"/>
        </w:rPr>
      </w:pPr>
    </w:p>
    <w:p w14:paraId="35F3BAD4">
      <w:pPr>
        <w:pStyle w:val="12"/>
        <w:spacing w:line="360" w:lineRule="auto"/>
        <w:ind w:firstLine="3520" w:firstLineChars="1100"/>
        <w:rPr>
          <w:rFonts w:hint="eastAsia" w:ascii="宋体" w:hAnsi="宋体" w:eastAsia="宋体" w:cs="宋体"/>
          <w:color w:val="auto"/>
          <w:sz w:val="32"/>
          <w:szCs w:val="32"/>
          <w:highlight w:val="none"/>
        </w:rPr>
      </w:pPr>
    </w:p>
    <w:p w14:paraId="574D6616">
      <w:pPr>
        <w:pStyle w:val="12"/>
        <w:spacing w:line="360" w:lineRule="auto"/>
        <w:ind w:firstLine="3520" w:firstLineChars="1100"/>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t>评分响应要求</w:t>
      </w:r>
    </w:p>
    <w:tbl>
      <w:tblPr>
        <w:tblStyle w:val="14"/>
        <w:tblW w:w="8393" w:type="dxa"/>
        <w:tblInd w:w="0" w:type="dxa"/>
        <w:tblLayout w:type="fixed"/>
        <w:tblCellMar>
          <w:top w:w="0" w:type="dxa"/>
          <w:left w:w="108" w:type="dxa"/>
          <w:bottom w:w="0" w:type="dxa"/>
          <w:right w:w="108" w:type="dxa"/>
        </w:tblCellMar>
      </w:tblPr>
      <w:tblGrid>
        <w:gridCol w:w="883"/>
        <w:gridCol w:w="3472"/>
        <w:gridCol w:w="775"/>
        <w:gridCol w:w="2588"/>
        <w:gridCol w:w="675"/>
      </w:tblGrid>
      <w:tr w14:paraId="3ABDCB9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9996503">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序号</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63E18C7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评分界定</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29149509">
            <w:pPr>
              <w:spacing w:line="360" w:lineRule="auto"/>
              <w:ind w:firstLine="0" w:firstLineChars="0"/>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满分分值</w:t>
            </w:r>
          </w:p>
        </w:tc>
        <w:tc>
          <w:tcPr>
            <w:tcW w:w="2588" w:type="dxa"/>
            <w:tcBorders>
              <w:top w:val="single" w:color="auto" w:sz="4" w:space="0"/>
              <w:left w:val="single" w:color="auto" w:sz="4" w:space="0"/>
              <w:bottom w:val="single" w:color="auto" w:sz="4" w:space="0"/>
              <w:right w:val="single" w:color="auto" w:sz="4" w:space="0"/>
            </w:tcBorders>
            <w:noWrap w:val="0"/>
            <w:vAlign w:val="center"/>
          </w:tcPr>
          <w:p w14:paraId="73B2F03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675" w:type="dxa"/>
            <w:tcBorders>
              <w:top w:val="single" w:color="auto" w:sz="4" w:space="0"/>
              <w:left w:val="single" w:color="auto" w:sz="4" w:space="0"/>
              <w:bottom w:val="single" w:color="auto" w:sz="4" w:space="0"/>
              <w:right w:val="single" w:color="auto" w:sz="4" w:space="0"/>
            </w:tcBorders>
            <w:noWrap w:val="0"/>
            <w:vAlign w:val="center"/>
          </w:tcPr>
          <w:p w14:paraId="38020CF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322BD37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CD1A95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4EC2A4F9">
            <w:pPr>
              <w:spacing w:line="360" w:lineRule="auto"/>
              <w:rPr>
                <w:rFonts w:hint="eastAsia" w:ascii="宋体" w:hAnsi="宋体" w:eastAsia="宋体" w:cs="宋体"/>
                <w:bCs/>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D2F1CEF">
            <w:pPr>
              <w:spacing w:line="360" w:lineRule="auto"/>
              <w:jc w:val="center"/>
              <w:rPr>
                <w:rFonts w:hint="eastAsia" w:ascii="宋体" w:hAnsi="宋体" w:eastAsia="宋体" w:cs="宋体"/>
                <w:bCs/>
                <w:color w:val="auto"/>
                <w:sz w:val="24"/>
                <w:szCs w:val="24"/>
                <w:highlight w:val="none"/>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37D19E47">
            <w:pPr>
              <w:spacing w:line="360" w:lineRule="auto"/>
              <w:jc w:val="center"/>
              <w:rPr>
                <w:rFonts w:hint="eastAsia" w:ascii="宋体" w:hAnsi="宋体" w:eastAsia="宋体" w:cs="宋体"/>
                <w:bCs/>
                <w:color w:val="auto"/>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0A4F8792">
            <w:pPr>
              <w:spacing w:line="360" w:lineRule="auto"/>
              <w:jc w:val="center"/>
              <w:rPr>
                <w:rFonts w:hint="eastAsia" w:ascii="宋体" w:hAnsi="宋体" w:eastAsia="宋体" w:cs="宋体"/>
                <w:bCs/>
                <w:color w:val="auto"/>
                <w:sz w:val="24"/>
                <w:szCs w:val="24"/>
                <w:highlight w:val="none"/>
              </w:rPr>
            </w:pPr>
          </w:p>
        </w:tc>
      </w:tr>
      <w:tr w14:paraId="799230B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AD2870E">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00155112">
            <w:pPr>
              <w:spacing w:line="360" w:lineRule="auto"/>
              <w:rPr>
                <w:rFonts w:hint="default"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            </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28C2F179">
            <w:pPr>
              <w:spacing w:line="360" w:lineRule="auto"/>
              <w:jc w:val="center"/>
              <w:rPr>
                <w:rFonts w:hint="eastAsia" w:ascii="宋体" w:hAnsi="宋体" w:eastAsia="宋体" w:cs="宋体"/>
                <w:bCs/>
                <w:color w:val="auto"/>
                <w:sz w:val="24"/>
                <w:szCs w:val="24"/>
                <w:highlight w:val="none"/>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4FB80F9F">
            <w:pPr>
              <w:spacing w:line="360" w:lineRule="auto"/>
              <w:jc w:val="center"/>
              <w:rPr>
                <w:rFonts w:hint="eastAsia" w:ascii="宋体" w:hAnsi="宋体" w:eastAsia="宋体" w:cs="宋体"/>
                <w:bCs/>
                <w:color w:val="auto"/>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6A05547C">
            <w:pPr>
              <w:spacing w:line="360" w:lineRule="auto"/>
              <w:jc w:val="center"/>
              <w:rPr>
                <w:rFonts w:hint="eastAsia" w:ascii="宋体" w:hAnsi="宋体" w:eastAsia="宋体" w:cs="宋体"/>
                <w:bCs/>
                <w:color w:val="auto"/>
                <w:sz w:val="24"/>
                <w:szCs w:val="24"/>
                <w:highlight w:val="none"/>
              </w:rPr>
            </w:pPr>
          </w:p>
        </w:tc>
      </w:tr>
      <w:tr w14:paraId="0A04956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AA62AD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2D5D60C2">
            <w:pPr>
              <w:spacing w:line="360" w:lineRule="auto"/>
              <w:rPr>
                <w:rFonts w:hint="eastAsia" w:ascii="宋体" w:hAnsi="宋体" w:eastAsia="宋体" w:cs="宋体"/>
                <w:bCs/>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B9E72F0">
            <w:pPr>
              <w:spacing w:line="360" w:lineRule="auto"/>
              <w:jc w:val="center"/>
              <w:rPr>
                <w:rFonts w:hint="eastAsia" w:ascii="宋体" w:hAnsi="宋体" w:eastAsia="宋体" w:cs="宋体"/>
                <w:bCs/>
                <w:color w:val="auto"/>
                <w:sz w:val="24"/>
                <w:szCs w:val="24"/>
                <w:highlight w:val="none"/>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072FC837">
            <w:pPr>
              <w:spacing w:line="360" w:lineRule="auto"/>
              <w:jc w:val="center"/>
              <w:rPr>
                <w:rFonts w:hint="eastAsia" w:ascii="宋体" w:hAnsi="宋体" w:eastAsia="宋体" w:cs="宋体"/>
                <w:bCs/>
                <w:color w:val="auto"/>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1F329EB1">
            <w:pPr>
              <w:spacing w:line="360" w:lineRule="auto"/>
              <w:jc w:val="center"/>
              <w:rPr>
                <w:rFonts w:hint="eastAsia" w:ascii="宋体" w:hAnsi="宋体" w:eastAsia="宋体" w:cs="宋体"/>
                <w:bCs/>
                <w:color w:val="auto"/>
                <w:sz w:val="24"/>
                <w:szCs w:val="24"/>
                <w:highlight w:val="none"/>
              </w:rPr>
            </w:pPr>
          </w:p>
        </w:tc>
      </w:tr>
      <w:tr w14:paraId="761E00F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8720BA9">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0CF1D570">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50B9D66">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761A7B47">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273BEC02">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2FB3EFE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0EECBBE">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0E54B8C9">
            <w:pPr>
              <w:tabs>
                <w:tab w:val="left" w:pos="720"/>
              </w:tabs>
              <w:spacing w:line="360" w:lineRule="auto"/>
              <w:ind w:right="18"/>
              <w:rPr>
                <w:rFonts w:hint="eastAsia" w:ascii="宋体" w:hAnsi="宋体" w:eastAsia="宋体" w:cs="宋体"/>
                <w:bCs/>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6A1F1F6">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7008B74A">
            <w:pPr>
              <w:tabs>
                <w:tab w:val="left" w:pos="720"/>
              </w:tabs>
              <w:spacing w:line="360" w:lineRule="auto"/>
              <w:ind w:right="18"/>
              <w:jc w:val="center"/>
              <w:rPr>
                <w:rFonts w:hint="eastAsia" w:ascii="宋体" w:hAnsi="宋体" w:eastAsia="宋体" w:cs="宋体"/>
                <w:bCs/>
                <w:color w:val="auto"/>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72638B06">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1B08DDFC">
      <w:pPr>
        <w:widowControl/>
        <w:spacing w:line="360" w:lineRule="auto"/>
        <w:rPr>
          <w:rFonts w:hint="eastAsia" w:ascii="宋体" w:hAnsi="宋体" w:eastAsia="宋体" w:cs="宋体"/>
          <w:color w:val="auto"/>
          <w:sz w:val="24"/>
          <w:szCs w:val="24"/>
          <w:highlight w:val="none"/>
        </w:rPr>
      </w:pPr>
    </w:p>
    <w:p w14:paraId="6F70AEB5">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09EA973F">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16E436B8">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54062437">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65EC87DA">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736C4E42">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135B0C93">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1B4258A5">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0C56E1DF">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0607536B">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68D5E962">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21DB8F05">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097D4BCC">
      <w:pPr>
        <w:autoSpaceDE w:val="0"/>
        <w:autoSpaceDN w:val="0"/>
        <w:adjustRightInd w:val="0"/>
        <w:spacing w:line="360" w:lineRule="auto"/>
        <w:ind w:firstLine="2400" w:firstLineChars="750"/>
        <w:jc w:val="left"/>
        <w:rPr>
          <w:rFonts w:hint="eastAsia" w:ascii="宋体" w:hAnsi="宋体" w:eastAsia="宋体" w:cs="宋体"/>
          <w:color w:val="auto"/>
          <w:kern w:val="0"/>
          <w:sz w:val="32"/>
          <w:szCs w:val="32"/>
          <w:highlight w:val="none"/>
        </w:rPr>
      </w:pPr>
    </w:p>
    <w:p w14:paraId="2DB1DDF3">
      <w:pPr>
        <w:autoSpaceDE w:val="0"/>
        <w:autoSpaceDN w:val="0"/>
        <w:adjustRightInd w:val="0"/>
        <w:spacing w:line="360" w:lineRule="auto"/>
        <w:ind w:firstLine="0" w:firstLineChars="0"/>
        <w:jc w:val="left"/>
        <w:rPr>
          <w:rFonts w:hint="eastAsia" w:ascii="宋体" w:hAnsi="宋体" w:eastAsia="宋体" w:cs="宋体"/>
          <w:color w:val="auto"/>
          <w:kern w:val="0"/>
          <w:sz w:val="32"/>
          <w:szCs w:val="32"/>
          <w:highlight w:val="none"/>
        </w:rPr>
      </w:pPr>
    </w:p>
    <w:p w14:paraId="19452BF5">
      <w:pPr>
        <w:pStyle w:val="22"/>
        <w:spacing w:line="360" w:lineRule="auto"/>
        <w:jc w:val="center"/>
        <w:outlineLvl w:val="9"/>
        <w:rPr>
          <w:rFonts w:ascii="宋体" w:hAnsi="宋体" w:eastAsia="宋体" w:cs="宋体"/>
          <w:color w:val="auto"/>
          <w:sz w:val="24"/>
          <w:szCs w:val="24"/>
          <w:highlight w:val="none"/>
        </w:rPr>
      </w:pPr>
      <w:bookmarkStart w:id="341" w:name="_Toc23788"/>
      <w:bookmarkStart w:id="342" w:name="_Toc8027"/>
      <w:r>
        <w:rPr>
          <w:rFonts w:hint="eastAsia" w:ascii="宋体" w:hAnsi="宋体" w:cs="宋体"/>
          <w:b/>
          <w:color w:val="auto"/>
          <w:sz w:val="24"/>
          <w:szCs w:val="24"/>
          <w:highlight w:val="none"/>
          <w:lang w:eastAsia="zh-CN"/>
        </w:rPr>
        <w:t>采购文件</w:t>
      </w:r>
      <w:r>
        <w:rPr>
          <w:rFonts w:ascii="宋体" w:hAnsi="宋体" w:eastAsia="宋体" w:cs="宋体"/>
          <w:b/>
          <w:color w:val="auto"/>
          <w:sz w:val="24"/>
          <w:szCs w:val="24"/>
          <w:highlight w:val="none"/>
        </w:rPr>
        <w:t>规定的价格扣除证明材料（若有）</w:t>
      </w:r>
      <w:bookmarkEnd w:id="341"/>
      <w:bookmarkEnd w:id="342"/>
    </w:p>
    <w:p w14:paraId="3503D0AF">
      <w:pPr>
        <w:pStyle w:val="22"/>
        <w:spacing w:line="360" w:lineRule="auto"/>
        <w:jc w:val="center"/>
        <w:outlineLvl w:val="9"/>
        <w:rPr>
          <w:rFonts w:ascii="宋体" w:hAnsi="宋体" w:eastAsia="宋体" w:cs="宋体"/>
          <w:color w:val="auto"/>
          <w:sz w:val="24"/>
          <w:szCs w:val="24"/>
          <w:highlight w:val="none"/>
        </w:rPr>
      </w:pPr>
      <w:bookmarkStart w:id="343" w:name="_Toc9185"/>
      <w:r>
        <w:rPr>
          <w:rFonts w:ascii="宋体" w:hAnsi="宋体" w:eastAsia="宋体" w:cs="宋体"/>
          <w:b/>
          <w:color w:val="auto"/>
          <w:sz w:val="24"/>
          <w:szCs w:val="24"/>
          <w:highlight w:val="none"/>
        </w:rPr>
        <w:t>1优先类节能产品、环境标志产品价格扣除证明材料（若有）</w:t>
      </w:r>
      <w:bookmarkEnd w:id="343"/>
    </w:p>
    <w:p w14:paraId="79D04F16">
      <w:pPr>
        <w:pStyle w:val="22"/>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6240CF18">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20A1F5C8">
      <w:pPr>
        <w:pStyle w:val="22"/>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4AABE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noWrap w:val="0"/>
            <w:vAlign w:val="top"/>
          </w:tcPr>
          <w:p w14:paraId="21D17554">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46B7894E">
            <w:pPr>
              <w:pStyle w:val="2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388D2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C240D75">
            <w:pPr>
              <w:pStyle w:val="22"/>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15737C8E">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3E16FFD1">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1F3D9B24">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6834D145">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4A8311AD">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4FCCBE6F">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74767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0FBA396">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08D9F8E">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74B8C84E">
            <w:pPr>
              <w:spacing w:line="360" w:lineRule="auto"/>
              <w:rPr>
                <w:rFonts w:hint="eastAsia" w:ascii="宋体" w:hAnsi="宋体" w:eastAsia="宋体" w:cs="宋体"/>
                <w:color w:val="auto"/>
                <w:sz w:val="24"/>
                <w:szCs w:val="24"/>
                <w:highlight w:val="none"/>
              </w:rPr>
            </w:pPr>
          </w:p>
        </w:tc>
        <w:tc>
          <w:tcPr>
            <w:tcW w:w="1187" w:type="dxa"/>
            <w:noWrap w:val="0"/>
            <w:vAlign w:val="top"/>
          </w:tcPr>
          <w:p w14:paraId="383C0CC1">
            <w:pPr>
              <w:spacing w:line="360" w:lineRule="auto"/>
              <w:rPr>
                <w:rFonts w:hint="eastAsia" w:ascii="宋体" w:hAnsi="宋体" w:eastAsia="宋体" w:cs="宋体"/>
                <w:color w:val="auto"/>
                <w:sz w:val="24"/>
                <w:szCs w:val="24"/>
                <w:highlight w:val="none"/>
              </w:rPr>
            </w:pPr>
          </w:p>
        </w:tc>
        <w:tc>
          <w:tcPr>
            <w:tcW w:w="1187" w:type="dxa"/>
            <w:noWrap w:val="0"/>
            <w:vAlign w:val="top"/>
          </w:tcPr>
          <w:p w14:paraId="09BD46CE">
            <w:pPr>
              <w:spacing w:line="360" w:lineRule="auto"/>
              <w:rPr>
                <w:rFonts w:hint="eastAsia" w:ascii="宋体" w:hAnsi="宋体" w:eastAsia="宋体" w:cs="宋体"/>
                <w:color w:val="auto"/>
                <w:sz w:val="24"/>
                <w:szCs w:val="24"/>
                <w:highlight w:val="none"/>
              </w:rPr>
            </w:pPr>
          </w:p>
        </w:tc>
        <w:tc>
          <w:tcPr>
            <w:tcW w:w="1550" w:type="dxa"/>
            <w:noWrap w:val="0"/>
            <w:vAlign w:val="top"/>
          </w:tcPr>
          <w:p w14:paraId="7D1DF48C">
            <w:pPr>
              <w:spacing w:line="360" w:lineRule="auto"/>
              <w:rPr>
                <w:rFonts w:hint="eastAsia" w:ascii="宋体" w:hAnsi="宋体" w:eastAsia="宋体" w:cs="宋体"/>
                <w:color w:val="auto"/>
                <w:sz w:val="24"/>
                <w:szCs w:val="24"/>
                <w:highlight w:val="none"/>
              </w:rPr>
            </w:pPr>
          </w:p>
        </w:tc>
        <w:tc>
          <w:tcPr>
            <w:tcW w:w="2055" w:type="dxa"/>
            <w:noWrap w:val="0"/>
            <w:vAlign w:val="top"/>
          </w:tcPr>
          <w:p w14:paraId="0EE7D55F">
            <w:pPr>
              <w:spacing w:line="360" w:lineRule="auto"/>
              <w:rPr>
                <w:rFonts w:hint="eastAsia" w:ascii="宋体" w:hAnsi="宋体" w:eastAsia="宋体" w:cs="宋体"/>
                <w:color w:val="auto"/>
                <w:sz w:val="24"/>
                <w:szCs w:val="24"/>
                <w:highlight w:val="none"/>
              </w:rPr>
            </w:pPr>
          </w:p>
        </w:tc>
      </w:tr>
      <w:tr w14:paraId="7E1D17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61B5F730">
            <w:pPr>
              <w:spacing w:line="360" w:lineRule="auto"/>
              <w:rPr>
                <w:rFonts w:hint="eastAsia" w:ascii="宋体" w:hAnsi="宋体" w:eastAsia="宋体" w:cs="宋体"/>
                <w:color w:val="auto"/>
                <w:sz w:val="24"/>
                <w:szCs w:val="24"/>
                <w:highlight w:val="none"/>
              </w:rPr>
            </w:pPr>
          </w:p>
        </w:tc>
        <w:tc>
          <w:tcPr>
            <w:tcW w:w="1187" w:type="dxa"/>
            <w:noWrap w:val="0"/>
            <w:vAlign w:val="top"/>
          </w:tcPr>
          <w:p w14:paraId="209492F3">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B7AF0E9">
            <w:pPr>
              <w:spacing w:line="360" w:lineRule="auto"/>
              <w:rPr>
                <w:rFonts w:hint="eastAsia" w:ascii="宋体" w:hAnsi="宋体" w:eastAsia="宋体" w:cs="宋体"/>
                <w:color w:val="auto"/>
                <w:sz w:val="24"/>
                <w:szCs w:val="24"/>
                <w:highlight w:val="none"/>
              </w:rPr>
            </w:pPr>
          </w:p>
        </w:tc>
        <w:tc>
          <w:tcPr>
            <w:tcW w:w="1187" w:type="dxa"/>
            <w:noWrap w:val="0"/>
            <w:vAlign w:val="top"/>
          </w:tcPr>
          <w:p w14:paraId="27E12830">
            <w:pPr>
              <w:spacing w:line="360" w:lineRule="auto"/>
              <w:rPr>
                <w:rFonts w:hint="eastAsia" w:ascii="宋体" w:hAnsi="宋体" w:eastAsia="宋体" w:cs="宋体"/>
                <w:color w:val="auto"/>
                <w:sz w:val="24"/>
                <w:szCs w:val="24"/>
                <w:highlight w:val="none"/>
              </w:rPr>
            </w:pPr>
          </w:p>
        </w:tc>
        <w:tc>
          <w:tcPr>
            <w:tcW w:w="1187" w:type="dxa"/>
            <w:noWrap w:val="0"/>
            <w:vAlign w:val="top"/>
          </w:tcPr>
          <w:p w14:paraId="14E240AE">
            <w:pPr>
              <w:spacing w:line="360" w:lineRule="auto"/>
              <w:rPr>
                <w:rFonts w:hint="eastAsia" w:ascii="宋体" w:hAnsi="宋体" w:eastAsia="宋体" w:cs="宋体"/>
                <w:color w:val="auto"/>
                <w:sz w:val="24"/>
                <w:szCs w:val="24"/>
                <w:highlight w:val="none"/>
              </w:rPr>
            </w:pPr>
          </w:p>
        </w:tc>
        <w:tc>
          <w:tcPr>
            <w:tcW w:w="1550" w:type="dxa"/>
            <w:noWrap w:val="0"/>
            <w:vAlign w:val="top"/>
          </w:tcPr>
          <w:p w14:paraId="09C723B5">
            <w:pPr>
              <w:spacing w:line="360" w:lineRule="auto"/>
              <w:rPr>
                <w:rFonts w:hint="eastAsia" w:ascii="宋体" w:hAnsi="宋体" w:eastAsia="宋体" w:cs="宋体"/>
                <w:color w:val="auto"/>
                <w:sz w:val="24"/>
                <w:szCs w:val="24"/>
                <w:highlight w:val="none"/>
              </w:rPr>
            </w:pPr>
          </w:p>
        </w:tc>
        <w:tc>
          <w:tcPr>
            <w:tcW w:w="2055" w:type="dxa"/>
            <w:noWrap w:val="0"/>
            <w:vAlign w:val="top"/>
          </w:tcPr>
          <w:p w14:paraId="003FC654">
            <w:pPr>
              <w:spacing w:line="360" w:lineRule="auto"/>
              <w:rPr>
                <w:rFonts w:hint="eastAsia" w:ascii="宋体" w:hAnsi="宋体" w:eastAsia="宋体" w:cs="宋体"/>
                <w:color w:val="auto"/>
                <w:sz w:val="24"/>
                <w:szCs w:val="24"/>
                <w:highlight w:val="none"/>
              </w:rPr>
            </w:pPr>
          </w:p>
        </w:tc>
      </w:tr>
      <w:tr w14:paraId="739AE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F030551">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3CE935AD">
            <w:pPr>
              <w:pStyle w:val="22"/>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3F22B0A8">
      <w:pPr>
        <w:pStyle w:val="22"/>
        <w:spacing w:line="360" w:lineRule="auto"/>
        <w:jc w:val="left"/>
        <w:rPr>
          <w:rFonts w:ascii="宋体" w:hAnsi="宋体" w:eastAsia="宋体" w:cs="宋体"/>
          <w:color w:val="auto"/>
          <w:sz w:val="24"/>
          <w:szCs w:val="24"/>
          <w:highlight w:val="none"/>
        </w:rPr>
      </w:pP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69B41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noWrap w:val="0"/>
            <w:vAlign w:val="top"/>
          </w:tcPr>
          <w:p w14:paraId="4A49D9D2">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7081B70B">
            <w:pPr>
              <w:pStyle w:val="2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57D4C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09208F8">
            <w:pPr>
              <w:pStyle w:val="22"/>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2B8CDE1">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7DEDFF28">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267BC9B2">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D6768B3">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541C91E9">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1D583D68">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3CBE8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BC45C73">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F3D89B2">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54DB133D">
            <w:pPr>
              <w:spacing w:line="360" w:lineRule="auto"/>
              <w:rPr>
                <w:rFonts w:hint="eastAsia" w:ascii="宋体" w:hAnsi="宋体" w:eastAsia="宋体" w:cs="宋体"/>
                <w:color w:val="auto"/>
                <w:sz w:val="24"/>
                <w:szCs w:val="24"/>
                <w:highlight w:val="none"/>
              </w:rPr>
            </w:pPr>
          </w:p>
        </w:tc>
        <w:tc>
          <w:tcPr>
            <w:tcW w:w="1187" w:type="dxa"/>
            <w:noWrap w:val="0"/>
            <w:vAlign w:val="top"/>
          </w:tcPr>
          <w:p w14:paraId="644712F7">
            <w:pPr>
              <w:spacing w:line="360" w:lineRule="auto"/>
              <w:rPr>
                <w:rFonts w:hint="eastAsia" w:ascii="宋体" w:hAnsi="宋体" w:eastAsia="宋体" w:cs="宋体"/>
                <w:color w:val="auto"/>
                <w:sz w:val="24"/>
                <w:szCs w:val="24"/>
                <w:highlight w:val="none"/>
              </w:rPr>
            </w:pPr>
          </w:p>
        </w:tc>
        <w:tc>
          <w:tcPr>
            <w:tcW w:w="1187" w:type="dxa"/>
            <w:noWrap w:val="0"/>
            <w:vAlign w:val="top"/>
          </w:tcPr>
          <w:p w14:paraId="3806EB2D">
            <w:pPr>
              <w:spacing w:line="360" w:lineRule="auto"/>
              <w:rPr>
                <w:rFonts w:hint="eastAsia" w:ascii="宋体" w:hAnsi="宋体" w:eastAsia="宋体" w:cs="宋体"/>
                <w:color w:val="auto"/>
                <w:sz w:val="24"/>
                <w:szCs w:val="24"/>
                <w:highlight w:val="none"/>
              </w:rPr>
            </w:pPr>
          </w:p>
        </w:tc>
        <w:tc>
          <w:tcPr>
            <w:tcW w:w="1550" w:type="dxa"/>
            <w:noWrap w:val="0"/>
            <w:vAlign w:val="top"/>
          </w:tcPr>
          <w:p w14:paraId="7C8B8CBD">
            <w:pPr>
              <w:spacing w:line="360" w:lineRule="auto"/>
              <w:rPr>
                <w:rFonts w:hint="eastAsia" w:ascii="宋体" w:hAnsi="宋体" w:eastAsia="宋体" w:cs="宋体"/>
                <w:color w:val="auto"/>
                <w:sz w:val="24"/>
                <w:szCs w:val="24"/>
                <w:highlight w:val="none"/>
              </w:rPr>
            </w:pPr>
          </w:p>
        </w:tc>
        <w:tc>
          <w:tcPr>
            <w:tcW w:w="2055" w:type="dxa"/>
            <w:noWrap w:val="0"/>
            <w:vAlign w:val="top"/>
          </w:tcPr>
          <w:p w14:paraId="5E627696">
            <w:pPr>
              <w:spacing w:line="360" w:lineRule="auto"/>
              <w:rPr>
                <w:rFonts w:hint="eastAsia" w:ascii="宋体" w:hAnsi="宋体" w:eastAsia="宋体" w:cs="宋体"/>
                <w:color w:val="auto"/>
                <w:sz w:val="24"/>
                <w:szCs w:val="24"/>
                <w:highlight w:val="none"/>
              </w:rPr>
            </w:pPr>
          </w:p>
        </w:tc>
      </w:tr>
      <w:tr w14:paraId="672FD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vMerge w:val="continue"/>
            <w:noWrap w:val="0"/>
            <w:vAlign w:val="top"/>
          </w:tcPr>
          <w:p w14:paraId="266FDB82">
            <w:pPr>
              <w:spacing w:line="360" w:lineRule="auto"/>
              <w:rPr>
                <w:rFonts w:hint="eastAsia" w:ascii="宋体" w:hAnsi="宋体" w:eastAsia="宋体" w:cs="宋体"/>
                <w:color w:val="auto"/>
                <w:sz w:val="24"/>
                <w:szCs w:val="24"/>
                <w:highlight w:val="none"/>
              </w:rPr>
            </w:pPr>
          </w:p>
        </w:tc>
        <w:tc>
          <w:tcPr>
            <w:tcW w:w="1187" w:type="dxa"/>
            <w:noWrap w:val="0"/>
            <w:vAlign w:val="top"/>
          </w:tcPr>
          <w:p w14:paraId="02722131">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DAE3FEC">
            <w:pPr>
              <w:spacing w:line="360" w:lineRule="auto"/>
              <w:rPr>
                <w:rFonts w:hint="eastAsia" w:ascii="宋体" w:hAnsi="宋体" w:eastAsia="宋体" w:cs="宋体"/>
                <w:color w:val="auto"/>
                <w:sz w:val="24"/>
                <w:szCs w:val="24"/>
                <w:highlight w:val="none"/>
              </w:rPr>
            </w:pPr>
          </w:p>
        </w:tc>
        <w:tc>
          <w:tcPr>
            <w:tcW w:w="1187" w:type="dxa"/>
            <w:noWrap w:val="0"/>
            <w:vAlign w:val="top"/>
          </w:tcPr>
          <w:p w14:paraId="1164583D">
            <w:pPr>
              <w:spacing w:line="360" w:lineRule="auto"/>
              <w:rPr>
                <w:rFonts w:hint="eastAsia" w:ascii="宋体" w:hAnsi="宋体" w:eastAsia="宋体" w:cs="宋体"/>
                <w:color w:val="auto"/>
                <w:sz w:val="24"/>
                <w:szCs w:val="24"/>
                <w:highlight w:val="none"/>
              </w:rPr>
            </w:pPr>
          </w:p>
        </w:tc>
        <w:tc>
          <w:tcPr>
            <w:tcW w:w="1187" w:type="dxa"/>
            <w:noWrap w:val="0"/>
            <w:vAlign w:val="top"/>
          </w:tcPr>
          <w:p w14:paraId="60F4EF43">
            <w:pPr>
              <w:spacing w:line="360" w:lineRule="auto"/>
              <w:rPr>
                <w:rFonts w:hint="eastAsia" w:ascii="宋体" w:hAnsi="宋体" w:eastAsia="宋体" w:cs="宋体"/>
                <w:color w:val="auto"/>
                <w:sz w:val="24"/>
                <w:szCs w:val="24"/>
                <w:highlight w:val="none"/>
              </w:rPr>
            </w:pPr>
          </w:p>
        </w:tc>
        <w:tc>
          <w:tcPr>
            <w:tcW w:w="1550" w:type="dxa"/>
            <w:noWrap w:val="0"/>
            <w:vAlign w:val="top"/>
          </w:tcPr>
          <w:p w14:paraId="297F8D9F">
            <w:pPr>
              <w:spacing w:line="360" w:lineRule="auto"/>
              <w:rPr>
                <w:rFonts w:hint="eastAsia" w:ascii="宋体" w:hAnsi="宋体" w:eastAsia="宋体" w:cs="宋体"/>
                <w:color w:val="auto"/>
                <w:sz w:val="24"/>
                <w:szCs w:val="24"/>
                <w:highlight w:val="none"/>
              </w:rPr>
            </w:pPr>
          </w:p>
        </w:tc>
        <w:tc>
          <w:tcPr>
            <w:tcW w:w="2055" w:type="dxa"/>
            <w:noWrap w:val="0"/>
            <w:vAlign w:val="top"/>
          </w:tcPr>
          <w:p w14:paraId="5383F783">
            <w:pPr>
              <w:spacing w:line="360" w:lineRule="auto"/>
              <w:rPr>
                <w:rFonts w:hint="eastAsia" w:ascii="宋体" w:hAnsi="宋体" w:eastAsia="宋体" w:cs="宋体"/>
                <w:color w:val="auto"/>
                <w:sz w:val="24"/>
                <w:szCs w:val="24"/>
                <w:highlight w:val="none"/>
              </w:rPr>
            </w:pPr>
          </w:p>
        </w:tc>
      </w:tr>
      <w:tr w14:paraId="241F99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A285176">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7C1AA3FF">
            <w:pPr>
              <w:pStyle w:val="22"/>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1459EAF0">
      <w:pPr>
        <w:pStyle w:val="22"/>
        <w:spacing w:line="360" w:lineRule="auto"/>
        <w:ind w:firstLine="480"/>
        <w:jc w:val="left"/>
        <w:rPr>
          <w:rFonts w:ascii="宋体" w:hAnsi="宋体" w:eastAsia="宋体" w:cs="宋体"/>
          <w:color w:val="auto"/>
          <w:sz w:val="24"/>
          <w:szCs w:val="24"/>
          <w:highlight w:val="none"/>
        </w:rPr>
      </w:pPr>
    </w:p>
    <w:p w14:paraId="0A292612">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005DA70B">
      <w:pPr>
        <w:pStyle w:val="22"/>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eastAsia="zh-CN"/>
        </w:rPr>
        <w:t>报价</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报价人须知前附表5：节能、环境标志产品采购政策</w:t>
      </w:r>
      <w:r>
        <w:rPr>
          <w:rFonts w:ascii="宋体" w:hAnsi="宋体" w:eastAsia="宋体" w:cs="宋体"/>
          <w:color w:val="auto"/>
          <w:sz w:val="24"/>
          <w:szCs w:val="24"/>
          <w:highlight w:val="none"/>
        </w:rPr>
        <w:t>”。</w:t>
      </w:r>
    </w:p>
    <w:p w14:paraId="43DBE553">
      <w:pPr>
        <w:pStyle w:val="22"/>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71B45224">
      <w:pPr>
        <w:pStyle w:val="22"/>
        <w:spacing w:line="360" w:lineRule="auto"/>
        <w:ind w:firstLine="482"/>
        <w:jc w:val="left"/>
        <w:outlineLvl w:val="9"/>
        <w:rPr>
          <w:rFonts w:ascii="宋体" w:hAnsi="宋体" w:eastAsia="宋体" w:cs="宋体"/>
          <w:color w:val="auto"/>
          <w:sz w:val="24"/>
          <w:szCs w:val="24"/>
          <w:highlight w:val="none"/>
        </w:rPr>
      </w:pPr>
      <w:bookmarkStart w:id="344" w:name="_Toc27997"/>
      <w:r>
        <w:rPr>
          <w:rFonts w:ascii="宋体" w:hAnsi="宋体" w:eastAsia="宋体" w:cs="宋体"/>
          <w:color w:val="auto"/>
          <w:sz w:val="24"/>
          <w:szCs w:val="24"/>
          <w:highlight w:val="none"/>
        </w:rPr>
        <w:t>3、具体统计、计算：</w:t>
      </w:r>
      <w:bookmarkEnd w:id="344"/>
    </w:p>
    <w:p w14:paraId="503CDD1A">
      <w:pPr>
        <w:pStyle w:val="22"/>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若报价产品既属于节能产品又属于环境标志产品，分别计算价格扣除优惠。</w:t>
      </w:r>
    </w:p>
    <w:p w14:paraId="18078868">
      <w:pPr>
        <w:pStyle w:val="22"/>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36ED9CED">
      <w:pPr>
        <w:pStyle w:val="22"/>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w:t>
      </w:r>
      <w:r>
        <w:rPr>
          <w:rFonts w:hint="eastAsia" w:ascii="宋体" w:hAnsi="宋体" w:eastAsia="宋体" w:cs="宋体"/>
          <w:color w:val="auto"/>
          <w:sz w:val="24"/>
          <w:szCs w:val="24"/>
          <w:highlight w:val="none"/>
          <w:lang w:eastAsia="zh-CN"/>
        </w:rPr>
        <w:t>报价</w:t>
      </w:r>
      <w:r>
        <w:rPr>
          <w:rFonts w:ascii="宋体" w:hAnsi="宋体" w:eastAsia="宋体" w:cs="宋体"/>
          <w:color w:val="auto"/>
          <w:sz w:val="24"/>
          <w:szCs w:val="24"/>
          <w:highlight w:val="none"/>
        </w:rPr>
        <w:t>人应按照</w:t>
      </w:r>
      <w:r>
        <w:rPr>
          <w:rFonts w:hint="eastAsia" w:ascii="宋体" w:hAnsi="宋体" w:eastAsia="宋体" w:cs="宋体"/>
          <w:color w:val="auto"/>
          <w:sz w:val="24"/>
          <w:szCs w:val="24"/>
          <w:highlight w:val="none"/>
          <w:lang w:eastAsia="zh-CN"/>
        </w:rPr>
        <w:t>采购文件</w:t>
      </w:r>
      <w:r>
        <w:rPr>
          <w:rFonts w:ascii="宋体" w:hAnsi="宋体" w:eastAsia="宋体" w:cs="宋体"/>
          <w:color w:val="auto"/>
          <w:sz w:val="24"/>
          <w:szCs w:val="24"/>
          <w:highlight w:val="none"/>
        </w:rPr>
        <w:t>要求认真统计、计算。</w:t>
      </w:r>
    </w:p>
    <w:p w14:paraId="3B558D12">
      <w:pPr>
        <w:pStyle w:val="22"/>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1E469712">
      <w:pPr>
        <w:pStyle w:val="22"/>
        <w:spacing w:line="360" w:lineRule="auto"/>
        <w:ind w:firstLine="480"/>
        <w:jc w:val="righ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w:t>
      </w:r>
      <w:r>
        <w:rPr>
          <w:rFonts w:ascii="宋体" w:hAnsi="宋体" w:eastAsia="宋体" w:cs="宋体"/>
          <w:color w:val="auto"/>
          <w:sz w:val="24"/>
          <w:szCs w:val="24"/>
          <w:highlight w:val="none"/>
          <w:u w:val="single"/>
        </w:rPr>
        <w:t>（全称并加盖单位公章）</w:t>
      </w:r>
    </w:p>
    <w:p w14:paraId="2EA23039">
      <w:pPr>
        <w:pStyle w:val="22"/>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7077C87">
      <w:pPr>
        <w:pStyle w:val="18"/>
        <w:keepNext w:val="0"/>
        <w:keepLines w:val="0"/>
        <w:pageBreakBefore w:val="0"/>
        <w:widowControl w:val="0"/>
        <w:kinsoku/>
        <w:wordWrap/>
        <w:overflowPunct/>
        <w:topLinePunct w:val="0"/>
        <w:bidi w:val="0"/>
        <w:snapToGrid/>
        <w:spacing w:line="360" w:lineRule="auto"/>
        <w:textAlignment w:val="auto"/>
        <w:rPr>
          <w:rFonts w:hint="eastAsia" w:hAnsi="宋体" w:eastAsia="宋体" w:cs="宋体"/>
          <w:color w:val="auto"/>
          <w:highlight w:val="none"/>
          <w:lang w:val="en-US" w:eastAsia="zh-CN"/>
        </w:rPr>
      </w:pPr>
    </w:p>
    <w:p w14:paraId="6264DAA7">
      <w:pPr>
        <w:pStyle w:val="18"/>
        <w:keepNext w:val="0"/>
        <w:keepLines w:val="0"/>
        <w:pageBreakBefore w:val="0"/>
        <w:widowControl w:val="0"/>
        <w:kinsoku/>
        <w:wordWrap/>
        <w:overflowPunct/>
        <w:topLinePunct w:val="0"/>
        <w:bidi w:val="0"/>
        <w:snapToGrid/>
        <w:spacing w:line="360" w:lineRule="auto"/>
        <w:textAlignment w:val="auto"/>
        <w:rPr>
          <w:rFonts w:hint="eastAsia" w:hAnsi="宋体" w:eastAsia="宋体" w:cs="宋体"/>
          <w:color w:val="auto"/>
          <w:highlight w:val="none"/>
          <w:lang w:val="en-US" w:eastAsia="zh-CN"/>
        </w:rPr>
      </w:pPr>
    </w:p>
    <w:p w14:paraId="0F78FCAC">
      <w:pPr>
        <w:pStyle w:val="22"/>
        <w:spacing w:line="360" w:lineRule="auto"/>
        <w:jc w:val="left"/>
        <w:rPr>
          <w:rFonts w:ascii="宋体" w:hAnsi="宋体" w:eastAsia="宋体" w:cs="宋体"/>
          <w:color w:val="auto"/>
          <w:sz w:val="24"/>
          <w:szCs w:val="24"/>
          <w:highlight w:val="none"/>
        </w:rPr>
      </w:pPr>
    </w:p>
    <w:p w14:paraId="3422001E">
      <w:pPr>
        <w:pStyle w:val="22"/>
        <w:spacing w:line="360" w:lineRule="auto"/>
        <w:jc w:val="left"/>
        <w:rPr>
          <w:rFonts w:ascii="宋体" w:hAnsi="宋体" w:eastAsia="宋体" w:cs="宋体"/>
          <w:color w:val="auto"/>
          <w:sz w:val="24"/>
          <w:szCs w:val="24"/>
          <w:highlight w:val="none"/>
        </w:rPr>
      </w:pPr>
    </w:p>
    <w:p w14:paraId="0CAA7A82">
      <w:pPr>
        <w:pStyle w:val="22"/>
        <w:spacing w:line="360" w:lineRule="auto"/>
        <w:jc w:val="left"/>
        <w:rPr>
          <w:rFonts w:ascii="宋体" w:hAnsi="宋体" w:eastAsia="宋体" w:cs="宋体"/>
          <w:color w:val="auto"/>
          <w:sz w:val="24"/>
          <w:szCs w:val="24"/>
          <w:highlight w:val="none"/>
        </w:rPr>
      </w:pPr>
    </w:p>
    <w:p w14:paraId="53F21BBF">
      <w:pPr>
        <w:pStyle w:val="22"/>
        <w:spacing w:line="360" w:lineRule="auto"/>
        <w:jc w:val="left"/>
        <w:rPr>
          <w:rFonts w:ascii="宋体" w:hAnsi="宋体" w:eastAsia="宋体" w:cs="宋体"/>
          <w:color w:val="auto"/>
          <w:sz w:val="24"/>
          <w:szCs w:val="24"/>
          <w:highlight w:val="none"/>
        </w:rPr>
      </w:pPr>
    </w:p>
    <w:p w14:paraId="5B01BF23">
      <w:pPr>
        <w:pStyle w:val="22"/>
        <w:spacing w:line="360" w:lineRule="auto"/>
        <w:jc w:val="center"/>
        <w:outlineLvl w:val="9"/>
        <w:rPr>
          <w:rFonts w:ascii="宋体" w:hAnsi="宋体" w:eastAsia="宋体" w:cs="宋体"/>
          <w:b/>
          <w:color w:val="auto"/>
          <w:sz w:val="24"/>
          <w:szCs w:val="24"/>
          <w:highlight w:val="none"/>
        </w:rPr>
      </w:pPr>
    </w:p>
    <w:p w14:paraId="39E33B35">
      <w:pPr>
        <w:pStyle w:val="22"/>
        <w:spacing w:line="360" w:lineRule="auto"/>
        <w:jc w:val="center"/>
        <w:outlineLvl w:val="9"/>
        <w:rPr>
          <w:rFonts w:ascii="宋体" w:hAnsi="宋体" w:eastAsia="宋体" w:cs="宋体"/>
          <w:b/>
          <w:color w:val="auto"/>
          <w:sz w:val="24"/>
          <w:szCs w:val="24"/>
          <w:highlight w:val="none"/>
        </w:rPr>
      </w:pPr>
    </w:p>
    <w:p w14:paraId="101A5A99">
      <w:pPr>
        <w:pStyle w:val="22"/>
        <w:spacing w:line="360" w:lineRule="auto"/>
        <w:jc w:val="center"/>
        <w:outlineLvl w:val="9"/>
        <w:rPr>
          <w:rFonts w:ascii="宋体" w:hAnsi="宋体" w:eastAsia="宋体" w:cs="宋体"/>
          <w:b/>
          <w:color w:val="auto"/>
          <w:sz w:val="24"/>
          <w:szCs w:val="24"/>
          <w:highlight w:val="none"/>
        </w:rPr>
      </w:pPr>
    </w:p>
    <w:p w14:paraId="4D64B3D3">
      <w:pPr>
        <w:pStyle w:val="22"/>
        <w:spacing w:line="360" w:lineRule="auto"/>
        <w:jc w:val="center"/>
        <w:outlineLvl w:val="9"/>
        <w:rPr>
          <w:rFonts w:ascii="宋体" w:hAnsi="宋体" w:eastAsia="宋体" w:cs="宋体"/>
          <w:b/>
          <w:color w:val="auto"/>
          <w:sz w:val="24"/>
          <w:szCs w:val="24"/>
          <w:highlight w:val="none"/>
        </w:rPr>
      </w:pPr>
    </w:p>
    <w:p w14:paraId="665CB646">
      <w:pPr>
        <w:pStyle w:val="22"/>
        <w:spacing w:line="360" w:lineRule="auto"/>
        <w:jc w:val="center"/>
        <w:outlineLvl w:val="9"/>
        <w:rPr>
          <w:rFonts w:ascii="宋体" w:hAnsi="宋体" w:eastAsia="宋体" w:cs="宋体"/>
          <w:b/>
          <w:color w:val="auto"/>
          <w:sz w:val="24"/>
          <w:szCs w:val="24"/>
          <w:highlight w:val="none"/>
        </w:rPr>
      </w:pPr>
    </w:p>
    <w:p w14:paraId="5447B821">
      <w:pPr>
        <w:pStyle w:val="22"/>
        <w:spacing w:line="360" w:lineRule="auto"/>
        <w:jc w:val="center"/>
        <w:outlineLvl w:val="9"/>
        <w:rPr>
          <w:rFonts w:ascii="宋体" w:hAnsi="宋体" w:eastAsia="宋体" w:cs="宋体"/>
          <w:b/>
          <w:color w:val="auto"/>
          <w:sz w:val="24"/>
          <w:szCs w:val="24"/>
          <w:highlight w:val="none"/>
        </w:rPr>
      </w:pPr>
    </w:p>
    <w:p w14:paraId="049EDE6B">
      <w:pPr>
        <w:pStyle w:val="22"/>
        <w:spacing w:line="360" w:lineRule="auto"/>
        <w:jc w:val="center"/>
        <w:outlineLvl w:val="9"/>
        <w:rPr>
          <w:rFonts w:ascii="宋体" w:hAnsi="宋体" w:eastAsia="宋体" w:cs="宋体"/>
          <w:b/>
          <w:color w:val="auto"/>
          <w:sz w:val="24"/>
          <w:szCs w:val="24"/>
          <w:highlight w:val="none"/>
        </w:rPr>
      </w:pPr>
    </w:p>
    <w:p w14:paraId="5FF4746E">
      <w:pPr>
        <w:pStyle w:val="22"/>
        <w:spacing w:line="360" w:lineRule="auto"/>
        <w:jc w:val="center"/>
        <w:outlineLvl w:val="9"/>
        <w:rPr>
          <w:rFonts w:ascii="宋体" w:hAnsi="宋体" w:eastAsia="宋体" w:cs="宋体"/>
          <w:b/>
          <w:color w:val="auto"/>
          <w:sz w:val="24"/>
          <w:szCs w:val="24"/>
          <w:highlight w:val="none"/>
        </w:rPr>
      </w:pPr>
    </w:p>
    <w:p w14:paraId="727CD78C">
      <w:pPr>
        <w:pStyle w:val="22"/>
        <w:spacing w:line="360" w:lineRule="auto"/>
        <w:jc w:val="center"/>
        <w:outlineLvl w:val="9"/>
        <w:rPr>
          <w:rFonts w:ascii="宋体" w:hAnsi="宋体" w:eastAsia="宋体" w:cs="宋体"/>
          <w:b/>
          <w:color w:val="auto"/>
          <w:sz w:val="24"/>
          <w:szCs w:val="24"/>
          <w:highlight w:val="none"/>
        </w:rPr>
      </w:pPr>
    </w:p>
    <w:p w14:paraId="3B6C7161">
      <w:pPr>
        <w:pStyle w:val="22"/>
        <w:spacing w:line="360" w:lineRule="auto"/>
        <w:jc w:val="center"/>
        <w:outlineLvl w:val="9"/>
        <w:rPr>
          <w:rFonts w:ascii="宋体" w:hAnsi="宋体" w:eastAsia="宋体" w:cs="宋体"/>
          <w:b/>
          <w:color w:val="auto"/>
          <w:sz w:val="24"/>
          <w:szCs w:val="24"/>
          <w:highlight w:val="none"/>
        </w:rPr>
      </w:pPr>
    </w:p>
    <w:p w14:paraId="657F9DA7">
      <w:pPr>
        <w:pStyle w:val="22"/>
        <w:spacing w:line="360" w:lineRule="auto"/>
        <w:jc w:val="center"/>
        <w:outlineLvl w:val="9"/>
        <w:rPr>
          <w:rFonts w:ascii="宋体" w:hAnsi="宋体" w:eastAsia="宋体" w:cs="宋体"/>
          <w:b/>
          <w:color w:val="auto"/>
          <w:sz w:val="24"/>
          <w:szCs w:val="24"/>
          <w:highlight w:val="none"/>
        </w:rPr>
      </w:pPr>
    </w:p>
    <w:p w14:paraId="115C28FC">
      <w:pPr>
        <w:pStyle w:val="22"/>
        <w:spacing w:line="360" w:lineRule="auto"/>
        <w:jc w:val="center"/>
        <w:outlineLvl w:val="9"/>
        <w:rPr>
          <w:rFonts w:ascii="宋体" w:hAnsi="宋体" w:eastAsia="宋体" w:cs="宋体"/>
          <w:b/>
          <w:color w:val="auto"/>
          <w:sz w:val="24"/>
          <w:szCs w:val="24"/>
          <w:highlight w:val="none"/>
        </w:rPr>
      </w:pPr>
    </w:p>
    <w:p w14:paraId="50A95F63">
      <w:pPr>
        <w:pStyle w:val="22"/>
        <w:spacing w:line="360" w:lineRule="auto"/>
        <w:jc w:val="center"/>
        <w:outlineLvl w:val="9"/>
        <w:rPr>
          <w:rFonts w:ascii="宋体" w:hAnsi="宋体" w:eastAsia="宋体" w:cs="宋体"/>
          <w:b/>
          <w:color w:val="auto"/>
          <w:sz w:val="24"/>
          <w:szCs w:val="24"/>
          <w:highlight w:val="none"/>
        </w:rPr>
      </w:pPr>
    </w:p>
    <w:p w14:paraId="70F7ACA6">
      <w:pPr>
        <w:pStyle w:val="22"/>
        <w:spacing w:line="360" w:lineRule="auto"/>
        <w:jc w:val="center"/>
        <w:outlineLvl w:val="9"/>
        <w:rPr>
          <w:rFonts w:ascii="宋体" w:hAnsi="宋体" w:eastAsia="宋体" w:cs="宋体"/>
          <w:b/>
          <w:color w:val="auto"/>
          <w:sz w:val="24"/>
          <w:szCs w:val="24"/>
          <w:highlight w:val="none"/>
        </w:rPr>
      </w:pPr>
    </w:p>
    <w:p w14:paraId="3FB9F36C">
      <w:pPr>
        <w:pStyle w:val="22"/>
        <w:spacing w:line="360" w:lineRule="auto"/>
        <w:jc w:val="center"/>
        <w:outlineLvl w:val="9"/>
        <w:rPr>
          <w:rFonts w:ascii="宋体" w:hAnsi="宋体" w:eastAsia="宋体" w:cs="宋体"/>
          <w:b/>
          <w:color w:val="auto"/>
          <w:sz w:val="24"/>
          <w:szCs w:val="24"/>
          <w:highlight w:val="none"/>
        </w:rPr>
      </w:pPr>
    </w:p>
    <w:p w14:paraId="0329F735">
      <w:pPr>
        <w:pStyle w:val="22"/>
        <w:spacing w:line="360" w:lineRule="auto"/>
        <w:jc w:val="center"/>
        <w:outlineLvl w:val="9"/>
        <w:rPr>
          <w:rFonts w:ascii="宋体" w:hAnsi="宋体" w:eastAsia="宋体" w:cs="宋体"/>
          <w:b/>
          <w:color w:val="auto"/>
          <w:sz w:val="24"/>
          <w:szCs w:val="24"/>
          <w:highlight w:val="none"/>
        </w:rPr>
      </w:pPr>
    </w:p>
    <w:p w14:paraId="3C57F7F3">
      <w:pPr>
        <w:pStyle w:val="22"/>
        <w:spacing w:line="360" w:lineRule="auto"/>
        <w:jc w:val="center"/>
        <w:outlineLvl w:val="9"/>
        <w:rPr>
          <w:rFonts w:ascii="宋体" w:hAnsi="宋体" w:eastAsia="宋体" w:cs="宋体"/>
          <w:b/>
          <w:color w:val="auto"/>
          <w:sz w:val="24"/>
          <w:szCs w:val="24"/>
          <w:highlight w:val="none"/>
        </w:rPr>
      </w:pPr>
    </w:p>
    <w:p w14:paraId="79DE7EEC">
      <w:pPr>
        <w:pStyle w:val="22"/>
        <w:spacing w:line="360" w:lineRule="auto"/>
        <w:jc w:val="center"/>
        <w:outlineLvl w:val="9"/>
        <w:rPr>
          <w:rFonts w:ascii="宋体" w:hAnsi="宋体" w:eastAsia="宋体" w:cs="宋体"/>
          <w:b/>
          <w:color w:val="auto"/>
          <w:sz w:val="24"/>
          <w:szCs w:val="24"/>
          <w:highlight w:val="none"/>
        </w:rPr>
      </w:pPr>
    </w:p>
    <w:p w14:paraId="4522BC1D">
      <w:pPr>
        <w:pStyle w:val="22"/>
        <w:spacing w:line="360" w:lineRule="auto"/>
        <w:jc w:val="center"/>
        <w:outlineLvl w:val="9"/>
        <w:rPr>
          <w:rFonts w:ascii="宋体" w:hAnsi="宋体" w:eastAsia="宋体" w:cs="宋体"/>
          <w:b/>
          <w:color w:val="auto"/>
          <w:sz w:val="24"/>
          <w:szCs w:val="24"/>
          <w:highlight w:val="none"/>
        </w:rPr>
      </w:pPr>
    </w:p>
    <w:p w14:paraId="70538DFB">
      <w:pPr>
        <w:pStyle w:val="22"/>
        <w:spacing w:line="360" w:lineRule="auto"/>
        <w:jc w:val="center"/>
        <w:outlineLvl w:val="9"/>
        <w:rPr>
          <w:rFonts w:ascii="宋体" w:hAnsi="宋体" w:eastAsia="宋体" w:cs="宋体"/>
          <w:b/>
          <w:color w:val="auto"/>
          <w:sz w:val="24"/>
          <w:szCs w:val="24"/>
          <w:highlight w:val="none"/>
        </w:rPr>
      </w:pPr>
    </w:p>
    <w:p w14:paraId="0768526B">
      <w:pPr>
        <w:pStyle w:val="22"/>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2D44C760">
      <w:pPr>
        <w:pStyle w:val="22"/>
        <w:spacing w:line="360" w:lineRule="auto"/>
        <w:jc w:val="center"/>
        <w:outlineLvl w:val="9"/>
        <w:rPr>
          <w:rFonts w:ascii="宋体" w:hAnsi="宋体" w:eastAsia="宋体" w:cs="宋体"/>
          <w:color w:val="auto"/>
          <w:sz w:val="24"/>
          <w:szCs w:val="24"/>
          <w:highlight w:val="none"/>
        </w:rPr>
      </w:pPr>
      <w:bookmarkStart w:id="345" w:name="_Toc14000"/>
      <w:r>
        <w:rPr>
          <w:rFonts w:ascii="宋体" w:hAnsi="宋体" w:eastAsia="宋体" w:cs="宋体"/>
          <w:b/>
          <w:color w:val="auto"/>
          <w:sz w:val="24"/>
          <w:szCs w:val="24"/>
          <w:highlight w:val="none"/>
        </w:rPr>
        <w:t>2小型、微型企业产品等价格扣除证明材料（若有）</w:t>
      </w:r>
      <w:bookmarkEnd w:id="345"/>
    </w:p>
    <w:p w14:paraId="4845CE68">
      <w:pPr>
        <w:pStyle w:val="22"/>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4D15EC32">
      <w:pPr>
        <w:pStyle w:val="22"/>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277E978C">
      <w:pPr>
        <w:pStyle w:val="22"/>
        <w:spacing w:line="360" w:lineRule="auto"/>
        <w:ind w:firstLine="480"/>
        <w:jc w:val="left"/>
        <w:rPr>
          <w:rFonts w:ascii="宋体" w:hAnsi="宋体" w:eastAsia="宋体" w:cs="宋体"/>
          <w:color w:val="auto"/>
          <w:sz w:val="24"/>
          <w:szCs w:val="24"/>
          <w:highlight w:val="none"/>
        </w:rPr>
      </w:pPr>
    </w:p>
    <w:p w14:paraId="45E1245F">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0F9BEA5B">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（采购文件中明确的所属行业）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6852A62B">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（采购文件中明确的所属行业）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31F3BBC6">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30C30657">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5BF2AC41">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1F2B7146">
      <w:pPr>
        <w:pStyle w:val="22"/>
        <w:spacing w:line="360" w:lineRule="auto"/>
        <w:ind w:firstLine="480"/>
        <w:jc w:val="righ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w:t>
      </w:r>
      <w:r>
        <w:rPr>
          <w:rFonts w:ascii="宋体" w:hAnsi="宋体" w:eastAsia="宋体" w:cs="宋体"/>
          <w:color w:val="auto"/>
          <w:sz w:val="24"/>
          <w:szCs w:val="24"/>
          <w:highlight w:val="none"/>
          <w:u w:val="single"/>
        </w:rPr>
        <w:t>（全称并加盖单位公章）</w:t>
      </w:r>
    </w:p>
    <w:p w14:paraId="78A7F38F">
      <w:pPr>
        <w:pStyle w:val="22"/>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3F126B1E">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3CA3FA0C">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0B3BB08A">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人须按</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中明确的所属行业填列，多品目项目中须按上表要求逐条填列，否则，其提供的中小企业声明将被判定为无效声明函，由此造成的后果由</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人自行承担（涉及资格的按无效</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处理；涉及价格评审优惠的，不予认定）。</w:t>
      </w:r>
    </w:p>
    <w:p w14:paraId="18294E78">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人应当对其出具的《中小企业声明函》真实性负责，</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人出具的《中小企业声明函》内容不实的，属于提供虚假材料谋取中标。在实际操作中，项目属性为货物且</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44366A7">
      <w:pPr>
        <w:pStyle w:val="22"/>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503E83BF">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8DEF8D">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（采购文件中明确的所属行业）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137D9B83">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（采购文件中明确的所属行业）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3129BF03">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35FA7392">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7AC1FA40">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4F2A8E0B">
      <w:pPr>
        <w:pStyle w:val="22"/>
        <w:spacing w:line="360" w:lineRule="auto"/>
        <w:ind w:firstLine="480"/>
        <w:jc w:val="righ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w:t>
      </w:r>
      <w:r>
        <w:rPr>
          <w:rFonts w:ascii="宋体" w:hAnsi="宋体" w:eastAsia="宋体" w:cs="宋体"/>
          <w:color w:val="auto"/>
          <w:sz w:val="24"/>
          <w:szCs w:val="24"/>
          <w:highlight w:val="none"/>
          <w:u w:val="single"/>
        </w:rPr>
        <w:t>（全称并加盖单位公章）</w:t>
      </w:r>
    </w:p>
    <w:p w14:paraId="5E9DA12A">
      <w:pPr>
        <w:pStyle w:val="22"/>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3BFB7E1">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38A82F10">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4A6109A7">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人须按</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中明确的所属行业填列，多品目项目中须按上表要求逐条填列，否则，其提供的中小企业声明将被判定为无效声明函，由此造成的后果由</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人自行承担（涉及资格的按无效</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处理；涉及价格评审优惠的，不予认定）。</w:t>
      </w:r>
    </w:p>
    <w:p w14:paraId="3022C349">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人应当对其出具的《中小企业声明函》真实性负责，</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人出具的《中小企业声明函》内容不实的，属于提供虚假材料谋取中标。在实际操作中，项目属性为货物且</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人希望获得中小企业政策支持的，应从制造商处获得充分、准确的信息。对相关制造商信息了解不充分，或者不能确定相关信息真实、准确的，不建议出具《中小企业声明函》。</w:t>
      </w:r>
    </w:p>
    <w:p w14:paraId="20CBBACF">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90A6DAE">
      <w:pPr>
        <w:pStyle w:val="22"/>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3AEE51CB">
      <w:pPr>
        <w:pStyle w:val="22"/>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7183AE4">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人应按照</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要求提供相应证明材料，证明材料应与《中小企业声明函》的内容相一致，否则视为《中小企业声明函》内容不真实。</w:t>
      </w:r>
    </w:p>
    <w:p w14:paraId="26A7D69E">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人为监狱企业的，根据其提供的由省级以上监狱管理局、戒毒管理局（含新疆生产建设兵团）出具的属于监狱企业的证明文件进行认定，监狱企业视同小型、微型企业。</w:t>
      </w:r>
    </w:p>
    <w:p w14:paraId="583D27B7">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人为残疾人福利性单位的，根据其提供的《残疾人福利性单位声明函》（格式附后）进行认定，残疾人福利性单位视同小型、微型企业。残疾人福利性单位属于小型、微型企业的，不重复享受政策。</w:t>
      </w:r>
    </w:p>
    <w:p w14:paraId="5BA772F6">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3756A88C">
      <w:pPr>
        <w:pStyle w:val="22"/>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76F61B2D">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人为符合条件的残疾人福利性单位，且本</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人参加贵单位的（填写“项目名称”）项目采购活动：</w:t>
      </w:r>
    </w:p>
    <w:p w14:paraId="56BA888D">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E2D2891">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人承建的（填写“所投采购包、品目号”）工程</w:t>
      </w:r>
    </w:p>
    <w:p w14:paraId="3BE96F41">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人承接的（填写“所投采购包、品目号”）服务；</w:t>
      </w:r>
    </w:p>
    <w:p w14:paraId="5F0B1BB3">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人对上述声明的真实性负责。如有虚假，将依法承担相应责任。</w:t>
      </w:r>
    </w:p>
    <w:p w14:paraId="6B20A1EB">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1CFBA203">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人按照实际情况编制填写本声明函，并在相应的（）中打“√”。</w:t>
      </w:r>
    </w:p>
    <w:p w14:paraId="674DBFEC">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111B3C23">
      <w:pPr>
        <w:pStyle w:val="22"/>
        <w:spacing w:line="360" w:lineRule="auto"/>
        <w:ind w:firstLine="480"/>
        <w:jc w:val="righ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w:t>
      </w:r>
      <w:r>
        <w:rPr>
          <w:rFonts w:ascii="宋体" w:hAnsi="宋体" w:eastAsia="宋体" w:cs="宋体"/>
          <w:color w:val="auto"/>
          <w:sz w:val="24"/>
          <w:szCs w:val="24"/>
          <w:highlight w:val="none"/>
          <w:u w:val="single"/>
        </w:rPr>
        <w:t>（全称并加盖单位公章）</w:t>
      </w:r>
    </w:p>
    <w:p w14:paraId="2DDD73CA">
      <w:pPr>
        <w:pStyle w:val="22"/>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3703993B">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053DA28">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1E9190C3">
      <w:pPr>
        <w:pStyle w:val="22"/>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5BE67777">
      <w:pPr>
        <w:pStyle w:val="22"/>
        <w:spacing w:line="360" w:lineRule="auto"/>
        <w:ind w:firstLine="480"/>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人为监狱企业，提供本单位制造的货物（承接的服务），并在</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文件中提供省级以上监狱管理局、戒毒管理局（含新疆生产建设兵团）出具的属于监狱企业的证明文件。</w:t>
      </w:r>
    </w:p>
    <w:p w14:paraId="745CA2D6">
      <w:pPr>
        <w:pStyle w:val="22"/>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283211F8">
      <w:pPr>
        <w:pStyle w:val="22"/>
        <w:spacing w:line="360" w:lineRule="auto"/>
        <w:jc w:val="center"/>
        <w:outlineLvl w:val="9"/>
        <w:rPr>
          <w:rFonts w:ascii="宋体" w:hAnsi="宋体" w:eastAsia="宋体" w:cs="宋体"/>
          <w:color w:val="auto"/>
          <w:sz w:val="24"/>
          <w:szCs w:val="24"/>
          <w:highlight w:val="none"/>
        </w:rPr>
      </w:pPr>
      <w:bookmarkStart w:id="346" w:name="_Toc10389"/>
      <w:r>
        <w:rPr>
          <w:rFonts w:ascii="宋体" w:hAnsi="宋体" w:eastAsia="宋体" w:cs="宋体"/>
          <w:b/>
          <w:color w:val="auto"/>
          <w:sz w:val="24"/>
          <w:szCs w:val="24"/>
          <w:highlight w:val="none"/>
        </w:rPr>
        <w:t>3</w:t>
      </w:r>
      <w:r>
        <w:rPr>
          <w:rFonts w:hint="eastAsia" w:ascii="宋体" w:hAnsi="宋体" w:cs="宋体"/>
          <w:b/>
          <w:color w:val="auto"/>
          <w:sz w:val="24"/>
          <w:szCs w:val="24"/>
          <w:highlight w:val="none"/>
          <w:lang w:eastAsia="zh-CN"/>
        </w:rPr>
        <w:t>采购文件</w:t>
      </w:r>
      <w:r>
        <w:rPr>
          <w:rFonts w:ascii="宋体" w:hAnsi="宋体" w:eastAsia="宋体" w:cs="宋体"/>
          <w:b/>
          <w:color w:val="auto"/>
          <w:sz w:val="24"/>
          <w:szCs w:val="24"/>
          <w:highlight w:val="none"/>
        </w:rPr>
        <w:t>规定的其他价格扣除证明材料（若有）</w:t>
      </w:r>
      <w:bookmarkEnd w:id="346"/>
    </w:p>
    <w:p w14:paraId="01CC58B3">
      <w:pPr>
        <w:pStyle w:val="22"/>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FCB662A">
      <w:pPr>
        <w:pStyle w:val="22"/>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人可享受</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规定的除“节能（非强制类）、环境标志产品价格扣除”及“小型、微型企业产品等价格扣除”外的其他价格扣除优惠，则</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人应按照</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要求提供相应证明材料。</w:t>
      </w:r>
    </w:p>
    <w:p w14:paraId="2F8B8FD7">
      <w:pPr>
        <w:spacing w:line="360" w:lineRule="auto"/>
        <w:rPr>
          <w:rFonts w:hint="eastAsia" w:ascii="宋体" w:hAnsi="宋体" w:eastAsia="宋体" w:cs="宋体"/>
          <w:color w:val="auto"/>
          <w:kern w:val="0"/>
          <w:sz w:val="24"/>
          <w:szCs w:val="24"/>
          <w:highlight w:val="none"/>
          <w:lang w:eastAsia="zh-CN"/>
        </w:rPr>
      </w:pPr>
    </w:p>
    <w:p w14:paraId="25C003A1">
      <w:pPr>
        <w:spacing w:line="360" w:lineRule="auto"/>
        <w:rPr>
          <w:rFonts w:hint="eastAsia" w:ascii="宋体" w:hAnsi="宋体" w:eastAsia="宋体" w:cs="宋体"/>
          <w:color w:val="auto"/>
          <w:kern w:val="0"/>
          <w:sz w:val="24"/>
          <w:szCs w:val="24"/>
          <w:highlight w:val="none"/>
          <w:lang w:eastAsia="zh-CN"/>
        </w:rPr>
      </w:pPr>
    </w:p>
    <w:p w14:paraId="39FEDBC2">
      <w:pPr>
        <w:spacing w:line="360" w:lineRule="auto"/>
        <w:rPr>
          <w:rFonts w:hint="eastAsia" w:ascii="宋体" w:hAnsi="宋体" w:eastAsia="宋体" w:cs="宋体"/>
          <w:color w:val="auto"/>
          <w:kern w:val="0"/>
          <w:sz w:val="24"/>
          <w:szCs w:val="24"/>
          <w:highlight w:val="none"/>
          <w:lang w:eastAsia="zh-CN"/>
        </w:rPr>
      </w:pPr>
    </w:p>
    <w:p w14:paraId="407DEB8F">
      <w:pPr>
        <w:spacing w:line="360" w:lineRule="auto"/>
        <w:rPr>
          <w:rFonts w:hint="eastAsia" w:ascii="宋体" w:hAnsi="宋体" w:eastAsia="宋体" w:cs="宋体"/>
          <w:color w:val="auto"/>
          <w:kern w:val="0"/>
          <w:sz w:val="24"/>
          <w:szCs w:val="24"/>
          <w:highlight w:val="none"/>
          <w:lang w:eastAsia="zh-CN"/>
        </w:rPr>
      </w:pPr>
    </w:p>
    <w:p w14:paraId="6B3F20DA">
      <w:pPr>
        <w:spacing w:line="360" w:lineRule="auto"/>
        <w:rPr>
          <w:rFonts w:hint="eastAsia" w:ascii="宋体" w:hAnsi="宋体" w:eastAsia="宋体" w:cs="宋体"/>
          <w:color w:val="auto"/>
          <w:kern w:val="0"/>
          <w:sz w:val="24"/>
          <w:szCs w:val="24"/>
          <w:highlight w:val="none"/>
          <w:lang w:eastAsia="zh-CN"/>
        </w:rPr>
      </w:pPr>
    </w:p>
    <w:p w14:paraId="691F79D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22B115B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4C3256C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34B814D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496E661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5D3CA41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2F19B1B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2D6639E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75CF103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39B7E9C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37AACAE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47A9E02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0AC3F34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168DEFCB">
      <w:pPr>
        <w:tabs>
          <w:tab w:val="left" w:pos="576"/>
        </w:tabs>
        <w:autoSpaceDE w:val="0"/>
        <w:autoSpaceDN w:val="0"/>
        <w:adjustRightInd w:val="0"/>
        <w:spacing w:before="0" w:after="0" w:line="360" w:lineRule="auto"/>
        <w:ind w:firstLine="0" w:firstLineChars="0"/>
        <w:jc w:val="left"/>
        <w:rPr>
          <w:rFonts w:hint="eastAsia" w:ascii="宋体" w:hAnsi="宋体" w:eastAsia="宋体" w:cs="宋体"/>
          <w:color w:val="auto"/>
          <w:sz w:val="36"/>
          <w:szCs w:val="36"/>
          <w:highlight w:val="none"/>
        </w:rPr>
      </w:pPr>
    </w:p>
    <w:p w14:paraId="2249D07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75442F94">
      <w:pPr>
        <w:autoSpaceDE w:val="0"/>
        <w:autoSpaceDN w:val="0"/>
        <w:adjustRightInd w:val="0"/>
        <w:spacing w:line="360" w:lineRule="auto"/>
        <w:ind w:firstLine="600" w:firstLineChars="2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non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rPr>
        <w:tab/>
      </w:r>
      <w:r>
        <w:rPr>
          <w:rFonts w:hint="eastAsia" w:ascii="宋体" w:hAnsi="宋体" w:eastAsia="宋体" w:cs="宋体"/>
          <w:color w:val="auto"/>
          <w:sz w:val="24"/>
          <w:szCs w:val="24"/>
          <w:highlight w:val="none"/>
        </w:rPr>
        <w:t>（项目名称）项目</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。现就联合体</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事宜订立如下协议。</w:t>
      </w:r>
    </w:p>
    <w:p w14:paraId="45E4AB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3EB7C5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活动，签署文件，提交和接收相关的资料、信息及指示，进行合同谈判活动，负责合同实施阶段的组织和协调工作，以及处理与本项目有关的一切事宜。</w:t>
      </w:r>
    </w:p>
    <w:p w14:paraId="6D39D9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文件和合同的要求全面履行义务，并向</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承担连带责任。</w:t>
      </w:r>
    </w:p>
    <w:p w14:paraId="3821727D">
      <w:pPr>
        <w:spacing w:line="360" w:lineRule="auto"/>
        <w:ind w:firstLine="480" w:firstLineChars="200"/>
        <w:jc w:val="left"/>
        <w:outlineLvl w:val="9"/>
        <w:rPr>
          <w:rFonts w:hint="eastAsia" w:ascii="宋体" w:hAnsi="宋体" w:eastAsia="宋体" w:cs="宋体"/>
          <w:color w:val="auto"/>
          <w:sz w:val="24"/>
          <w:szCs w:val="24"/>
          <w:highlight w:val="none"/>
        </w:rPr>
      </w:pPr>
      <w:bookmarkStart w:id="347" w:name="_Toc27579"/>
      <w:r>
        <w:rPr>
          <w:rFonts w:hint="eastAsia" w:ascii="宋体" w:hAnsi="宋体" w:eastAsia="宋体" w:cs="宋体"/>
          <w:color w:val="auto"/>
          <w:sz w:val="24"/>
          <w:szCs w:val="24"/>
          <w:highlight w:val="none"/>
        </w:rPr>
        <w:t>4. 联合体各成员单位内部的职责分工如下:</w:t>
      </w:r>
      <w:bookmarkEnd w:id="347"/>
    </w:p>
    <w:p w14:paraId="331D263B">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30DC9A4F">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06E6ACBE">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9F54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2B2D4F89">
      <w:pPr>
        <w:spacing w:line="360" w:lineRule="auto"/>
        <w:ind w:firstLine="480" w:firstLineChars="200"/>
        <w:outlineLvl w:val="9"/>
        <w:rPr>
          <w:rFonts w:hint="eastAsia" w:ascii="宋体" w:hAnsi="宋体" w:eastAsia="宋体" w:cs="宋体"/>
          <w:color w:val="auto"/>
          <w:sz w:val="24"/>
          <w:szCs w:val="24"/>
          <w:highlight w:val="none"/>
        </w:rPr>
      </w:pPr>
      <w:bookmarkStart w:id="348" w:name="_Toc4214"/>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各执一份。</w:t>
      </w:r>
      <w:bookmarkEnd w:id="348"/>
    </w:p>
    <w:p w14:paraId="6795E4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5821E15C">
      <w:pPr>
        <w:spacing w:line="360" w:lineRule="auto"/>
        <w:outlineLvl w:val="9"/>
        <w:rPr>
          <w:rFonts w:hint="eastAsia" w:ascii="宋体" w:hAnsi="宋体" w:eastAsia="宋体" w:cs="宋体"/>
          <w:color w:val="auto"/>
          <w:sz w:val="24"/>
          <w:szCs w:val="24"/>
          <w:highlight w:val="none"/>
        </w:rPr>
      </w:pPr>
      <w:bookmarkStart w:id="349" w:name="_Toc28078"/>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bookmarkEnd w:id="349"/>
    </w:p>
    <w:p w14:paraId="7B7874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C1CADCE">
      <w:pPr>
        <w:spacing w:line="360" w:lineRule="auto"/>
        <w:outlineLvl w:val="9"/>
        <w:rPr>
          <w:rFonts w:hint="eastAsia" w:ascii="宋体" w:hAnsi="宋体" w:eastAsia="宋体" w:cs="宋体"/>
          <w:color w:val="auto"/>
          <w:sz w:val="24"/>
          <w:szCs w:val="24"/>
          <w:highlight w:val="none"/>
        </w:rPr>
      </w:pPr>
      <w:bookmarkStart w:id="350" w:name="_Toc29177"/>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bookmarkEnd w:id="350"/>
    </w:p>
    <w:p w14:paraId="39942D2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C8D0B06">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351" w:name="_Toc22192"/>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bookmarkEnd w:id="351"/>
    </w:p>
    <w:p w14:paraId="6EF6A76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D481899">
      <w:pPr>
        <w:spacing w:line="360" w:lineRule="auto"/>
        <w:rPr>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0B63A4B5">
      <w:pPr>
        <w:spacing w:line="360" w:lineRule="auto"/>
        <w:rPr>
          <w:rFonts w:hint="eastAsia" w:ascii="宋体" w:hAnsi="宋体" w:eastAsia="宋体" w:cs="宋体"/>
          <w:color w:val="auto"/>
          <w:sz w:val="24"/>
          <w:szCs w:val="24"/>
          <w:highlight w:val="none"/>
        </w:rPr>
      </w:pPr>
      <w:bookmarkStart w:id="352" w:name="_GoBack"/>
      <w:bookmarkEnd w:id="352"/>
    </w:p>
    <w:p w14:paraId="0266F878">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B60F7">
    <w:pPr>
      <w:pStyle w:val="8"/>
      <w:jc w:val="center"/>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12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20EEA976">
    <w:pPr>
      <w:pStyle w:val="8"/>
      <w:tabs>
        <w:tab w:val="left" w:pos="945"/>
      </w:tabs>
      <w:rPr>
        <w:rFonts w:hint="eastAsia"/>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42073">
    <w:pPr>
      <w:pStyle w:val="8"/>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26BE6C49">
    <w:pPr>
      <w:pStyle w:val="8"/>
      <w:tabs>
        <w:tab w:val="left" w:pos="945"/>
      </w:tabs>
      <w:rPr>
        <w:rFonts w:hint="eastAsia"/>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BAEF5">
    <w:pPr>
      <w:pStyle w:val="8"/>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69</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5C738B0D">
    <w:pPr>
      <w:pStyle w:val="8"/>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5DA95">
    <w:pPr>
      <w:pStyle w:val="8"/>
      <w:rPr>
        <w:rFonts w:hint="eastAsia" w:ascii="宋体" w:hAnsi="宋体"/>
      </w:rPr>
    </w:pPr>
    <w:r>
      <w:rPr>
        <w:rFonts w:hint="eastAsia"/>
      </w:rPr>
      <w:t xml:space="preserve">                                             </w:t>
    </w:r>
    <w:r>
      <w:rPr>
        <w:rFonts w:hint="eastAsia" w:ascii="宋体" w:hAnsi="宋体"/>
      </w:rPr>
      <w:t xml:space="preserve">                             </w:t>
    </w:r>
    <w:r>
      <w:rPr>
        <w:rStyle w:val="16"/>
        <w:rFonts w:hint="eastAsia" w:ascii="宋体" w:hAnsi="宋体"/>
      </w:rPr>
      <w:t>第</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70</w:t>
    </w:r>
    <w:r>
      <w:rPr>
        <w:rFonts w:ascii="宋体" w:hAnsi="宋体"/>
      </w:rPr>
      <w:fldChar w:fldCharType="end"/>
    </w:r>
    <w:r>
      <w:rPr>
        <w:rStyle w:val="16"/>
        <w:rFonts w:hint="eastAsia" w:ascii="宋体" w:hAnsi="宋体"/>
      </w:rPr>
      <w:t>页，共</w:t>
    </w:r>
    <w:r>
      <w:rPr>
        <w:rFonts w:ascii="宋体" w:hAnsi="宋体"/>
      </w:rPr>
      <w:fldChar w:fldCharType="begin"/>
    </w:r>
    <w:r>
      <w:rPr>
        <w:rStyle w:val="16"/>
        <w:rFonts w:ascii="宋体" w:hAnsi="宋体"/>
      </w:rPr>
      <w:instrText xml:space="preserve"> NUMPAGES </w:instrText>
    </w:r>
    <w:r>
      <w:rPr>
        <w:rFonts w:ascii="宋体" w:hAnsi="宋体"/>
      </w:rPr>
      <w:fldChar w:fldCharType="separate"/>
    </w:r>
    <w:r>
      <w:rPr>
        <w:rStyle w:val="16"/>
        <w:rFonts w:ascii="宋体" w:hAnsi="宋体"/>
      </w:rPr>
      <w:t>107</w:t>
    </w:r>
    <w:r>
      <w:rPr>
        <w:rFonts w:ascii="宋体" w:hAnsi="宋体"/>
      </w:rPr>
      <w:fldChar w:fldCharType="end"/>
    </w:r>
    <w:r>
      <w:rPr>
        <w:rStyle w:val="16"/>
        <w:rFonts w:hint="eastAsia" w:ascii="宋体" w:hAnsi="宋体"/>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786C2">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9C943">
    <w:pPr>
      <w:pStyle w:val="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B3363">
    <w:pPr>
      <w:pStyle w:val="8"/>
      <w:rPr>
        <w:rFonts w:hint="eastAsia" w:ascii="宋体" w:hAnsi="宋体"/>
      </w:rPr>
    </w:pPr>
    <w:r>
      <w:rPr>
        <w:rFonts w:hint="eastAsia"/>
      </w:rPr>
      <w:t xml:space="preserve">                                      </w:t>
    </w:r>
    <w:r>
      <w:rPr>
        <w:rFonts w:hint="eastAsia" w:ascii="宋体" w:hAnsi="宋体"/>
      </w:rPr>
      <w:t xml:space="preserve"> </w:t>
    </w:r>
    <w:r>
      <w:rPr>
        <w:rStyle w:val="16"/>
        <w:rFonts w:hint="eastAsia" w:ascii="宋体" w:hAnsi="宋体"/>
      </w:rPr>
      <w:t>第</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71</w:t>
    </w:r>
    <w:r>
      <w:rPr>
        <w:rFonts w:ascii="宋体" w:hAnsi="宋体"/>
      </w:rPr>
      <w:fldChar w:fldCharType="end"/>
    </w:r>
    <w:r>
      <w:rPr>
        <w:rStyle w:val="16"/>
        <w:rFonts w:hint="eastAsia" w:ascii="宋体" w:hAnsi="宋体"/>
      </w:rPr>
      <w:t>页，共</w:t>
    </w:r>
    <w:r>
      <w:rPr>
        <w:rFonts w:ascii="宋体" w:hAnsi="宋体"/>
      </w:rPr>
      <w:fldChar w:fldCharType="begin"/>
    </w:r>
    <w:r>
      <w:rPr>
        <w:rStyle w:val="16"/>
        <w:rFonts w:ascii="宋体" w:hAnsi="宋体"/>
      </w:rPr>
      <w:instrText xml:space="preserve"> NUMPAGES </w:instrText>
    </w:r>
    <w:r>
      <w:rPr>
        <w:rFonts w:ascii="宋体" w:hAnsi="宋体"/>
      </w:rPr>
      <w:fldChar w:fldCharType="separate"/>
    </w:r>
    <w:r>
      <w:rPr>
        <w:rStyle w:val="16"/>
        <w:rFonts w:ascii="宋体" w:hAnsi="宋体"/>
      </w:rPr>
      <w:t>107</w:t>
    </w:r>
    <w:r>
      <w:rPr>
        <w:rFonts w:ascii="宋体" w:hAnsi="宋体"/>
      </w:rPr>
      <w:fldChar w:fldCharType="end"/>
    </w:r>
    <w:r>
      <w:rPr>
        <w:rStyle w:val="16"/>
        <w:rFonts w:hint="eastAsia" w:ascii="宋体" w:hAnsi="宋体"/>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C3170">
    <w:pPr>
      <w:pStyle w:val="8"/>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781033D0">
    <w:pPr>
      <w:pStyle w:val="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CE37E">
    <w:pPr>
      <w:pStyle w:val="8"/>
      <w:ind w:firstLine="3420" w:firstLineChars="19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104</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5A8A10BA">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55F61">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EAA946">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E396D">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7EBCE">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F766"/>
    <w:multiLevelType w:val="singleLevel"/>
    <w:tmpl w:val="A1A9F766"/>
    <w:lvl w:ilvl="0" w:tentative="0">
      <w:start w:val="4"/>
      <w:numFmt w:val="chineseCounting"/>
      <w:suff w:val="nothing"/>
      <w:lvlText w:val="%1、"/>
      <w:lvlJc w:val="left"/>
      <w:rPr>
        <w:rFonts w:hint="eastAsia"/>
      </w:rPr>
    </w:lvl>
  </w:abstractNum>
  <w:abstractNum w:abstractNumId="1">
    <w:nsid w:val="37883AD7"/>
    <w:multiLevelType w:val="singleLevel"/>
    <w:tmpl w:val="37883AD7"/>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GQ4ZWUxYTFmMTAzMjkwNmY0OWZjM2ZiMDFlYjMifQ=="/>
  </w:docVars>
  <w:rsids>
    <w:rsidRoot w:val="00000000"/>
    <w:rsid w:val="0066795B"/>
    <w:rsid w:val="02663C42"/>
    <w:rsid w:val="07E6312F"/>
    <w:rsid w:val="08732C15"/>
    <w:rsid w:val="0A9231B5"/>
    <w:rsid w:val="0B143A4A"/>
    <w:rsid w:val="0B865355"/>
    <w:rsid w:val="0BE81B6C"/>
    <w:rsid w:val="0CBD6B55"/>
    <w:rsid w:val="0E082052"/>
    <w:rsid w:val="0EA516C3"/>
    <w:rsid w:val="0EAA135B"/>
    <w:rsid w:val="0EF74E20"/>
    <w:rsid w:val="0F1B4006"/>
    <w:rsid w:val="0FCB77DB"/>
    <w:rsid w:val="10433D9A"/>
    <w:rsid w:val="1088747A"/>
    <w:rsid w:val="118B7221"/>
    <w:rsid w:val="133D454B"/>
    <w:rsid w:val="15192D96"/>
    <w:rsid w:val="158A3C94"/>
    <w:rsid w:val="165D253C"/>
    <w:rsid w:val="180E64B6"/>
    <w:rsid w:val="18D80593"/>
    <w:rsid w:val="18E86D07"/>
    <w:rsid w:val="18FE652B"/>
    <w:rsid w:val="1A385A6D"/>
    <w:rsid w:val="1B0F0EC3"/>
    <w:rsid w:val="1B6805D3"/>
    <w:rsid w:val="1EBA7398"/>
    <w:rsid w:val="22370D00"/>
    <w:rsid w:val="22570E3F"/>
    <w:rsid w:val="237A0EA4"/>
    <w:rsid w:val="237D2742"/>
    <w:rsid w:val="24B228BF"/>
    <w:rsid w:val="24E76A0D"/>
    <w:rsid w:val="25457290"/>
    <w:rsid w:val="25C66622"/>
    <w:rsid w:val="278B4FF1"/>
    <w:rsid w:val="278C05ED"/>
    <w:rsid w:val="28E03E9F"/>
    <w:rsid w:val="2B536BAA"/>
    <w:rsid w:val="2DB31B82"/>
    <w:rsid w:val="2DC7118A"/>
    <w:rsid w:val="2DE97352"/>
    <w:rsid w:val="2FA21EAE"/>
    <w:rsid w:val="311E37B6"/>
    <w:rsid w:val="332E5807"/>
    <w:rsid w:val="35131158"/>
    <w:rsid w:val="35611EC4"/>
    <w:rsid w:val="361F13AE"/>
    <w:rsid w:val="363757F9"/>
    <w:rsid w:val="37620175"/>
    <w:rsid w:val="37A4078E"/>
    <w:rsid w:val="3894435E"/>
    <w:rsid w:val="38BD1B07"/>
    <w:rsid w:val="3930052B"/>
    <w:rsid w:val="394E275F"/>
    <w:rsid w:val="39D0586A"/>
    <w:rsid w:val="39D569DC"/>
    <w:rsid w:val="3A4B4EF0"/>
    <w:rsid w:val="3AA54601"/>
    <w:rsid w:val="3CFD4E97"/>
    <w:rsid w:val="42AD499A"/>
    <w:rsid w:val="44103433"/>
    <w:rsid w:val="44CA1C54"/>
    <w:rsid w:val="4513485D"/>
    <w:rsid w:val="46B8390E"/>
    <w:rsid w:val="48BB1493"/>
    <w:rsid w:val="48C12F4D"/>
    <w:rsid w:val="4C2555A1"/>
    <w:rsid w:val="4DA90454"/>
    <w:rsid w:val="4DD21759"/>
    <w:rsid w:val="4FD33765"/>
    <w:rsid w:val="508A1E77"/>
    <w:rsid w:val="51BC69A8"/>
    <w:rsid w:val="522956BF"/>
    <w:rsid w:val="524D391E"/>
    <w:rsid w:val="52C33D66"/>
    <w:rsid w:val="54501629"/>
    <w:rsid w:val="56DF0A43"/>
    <w:rsid w:val="5B975D90"/>
    <w:rsid w:val="5BCC3C8B"/>
    <w:rsid w:val="5E015742"/>
    <w:rsid w:val="5ED82947"/>
    <w:rsid w:val="5F217E4A"/>
    <w:rsid w:val="62FD472A"/>
    <w:rsid w:val="665E7BD6"/>
    <w:rsid w:val="6718068C"/>
    <w:rsid w:val="674212A6"/>
    <w:rsid w:val="67AE06E9"/>
    <w:rsid w:val="67BA0E3C"/>
    <w:rsid w:val="68030A35"/>
    <w:rsid w:val="684B23DC"/>
    <w:rsid w:val="698E07D2"/>
    <w:rsid w:val="6A955B90"/>
    <w:rsid w:val="6BD366D1"/>
    <w:rsid w:val="6F6A3147"/>
    <w:rsid w:val="70BC3E77"/>
    <w:rsid w:val="714D0F73"/>
    <w:rsid w:val="726447C6"/>
    <w:rsid w:val="72B172DF"/>
    <w:rsid w:val="73337E12"/>
    <w:rsid w:val="741144D9"/>
    <w:rsid w:val="742E4A5A"/>
    <w:rsid w:val="75356DED"/>
    <w:rsid w:val="78A609C8"/>
    <w:rsid w:val="79E87A8A"/>
    <w:rsid w:val="7A4647B1"/>
    <w:rsid w:val="7B9D2AF7"/>
    <w:rsid w:val="7D9B4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5">
    <w:name w:val="Default Paragraph Font"/>
    <w:semiHidden/>
    <w:qFormat/>
    <w:uiPriority w:val="0"/>
  </w:style>
  <w:style w:type="table" w:default="1" w:styleId="14">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宋体" w:hAnsi="宋体"/>
      <w:kern w:val="0"/>
      <w:sz w:val="20"/>
      <w:szCs w:val="20"/>
    </w:rPr>
  </w:style>
  <w:style w:type="paragraph" w:styleId="4">
    <w:name w:val="Body Text"/>
    <w:basedOn w:val="1"/>
    <w:next w:val="1"/>
    <w:qFormat/>
    <w:uiPriority w:val="0"/>
    <w:pPr>
      <w:spacing w:after="120"/>
    </w:pPr>
    <w:rPr>
      <w:szCs w:val="24"/>
    </w:rPr>
  </w:style>
  <w:style w:type="paragraph" w:styleId="5">
    <w:name w:val="Body Text Indent"/>
    <w:basedOn w:val="1"/>
    <w:qFormat/>
    <w:uiPriority w:val="0"/>
    <w:pPr>
      <w:spacing w:after="120"/>
      <w:ind w:left="420" w:leftChars="200"/>
    </w:pPr>
    <w:rPr>
      <w:szCs w:val="24"/>
    </w:rPr>
  </w:style>
  <w:style w:type="paragraph" w:styleId="6">
    <w:name w:val="Plain Text"/>
    <w:basedOn w:val="1"/>
    <w:qFormat/>
    <w:uiPriority w:val="0"/>
    <w:rPr>
      <w:rFonts w:ascii="宋体" w:hAnsi="Courier New"/>
      <w:kern w:val="0"/>
      <w:sz w:val="20"/>
      <w:szCs w:val="20"/>
    </w:rPr>
  </w:style>
  <w:style w:type="paragraph" w:styleId="7">
    <w:name w:val="Body Text Indent 2"/>
    <w:basedOn w:val="1"/>
    <w:qFormat/>
    <w:uiPriority w:val="0"/>
    <w:pPr>
      <w:spacing w:after="120" w:line="480" w:lineRule="auto"/>
      <w:ind w:left="420" w:leftChars="200"/>
    </w:pPr>
    <w:rPr>
      <w:szCs w:val="24"/>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rPr>
      <w:rFonts w:ascii="Times New Roman" w:hAnsi="Times New Roman"/>
      <w:szCs w:val="24"/>
    </w:rPr>
  </w:style>
  <w:style w:type="paragraph" w:styleId="11">
    <w:name w:val="toc 2"/>
    <w:basedOn w:val="1"/>
    <w:next w:val="1"/>
    <w:qFormat/>
    <w:uiPriority w:val="39"/>
    <w:pPr>
      <w:ind w:left="420" w:leftChars="200"/>
    </w:pPr>
    <w:rPr>
      <w:rFonts w:ascii="Times New Roman" w:hAnsi="Times New Roman"/>
      <w:szCs w:val="20"/>
    </w:rPr>
  </w:style>
  <w:style w:type="paragraph" w:styleId="12">
    <w:name w:val="Normal (Web)"/>
    <w:basedOn w:val="1"/>
    <w:unhideWhenUsed/>
    <w:qFormat/>
    <w:uiPriority w:val="99"/>
    <w:rPr>
      <w:rFonts w:ascii="Times New Roman" w:hAnsi="Times New Roman"/>
      <w:sz w:val="24"/>
      <w:szCs w:val="24"/>
    </w:rPr>
  </w:style>
  <w:style w:type="paragraph" w:styleId="13">
    <w:name w:val="Body Text First Indent 2"/>
    <w:basedOn w:val="5"/>
    <w:next w:val="1"/>
    <w:qFormat/>
    <w:uiPriority w:val="0"/>
    <w:pPr>
      <w:ind w:firstLine="420" w:firstLineChars="200"/>
    </w:pPr>
  </w:style>
  <w:style w:type="character" w:styleId="16">
    <w:name w:val="page number"/>
    <w:basedOn w:val="15"/>
    <w:qFormat/>
    <w:uiPriority w:val="0"/>
    <w:rPr>
      <w:rFonts w:ascii="Times New Roman" w:hAnsi="Times New Roman" w:eastAsia="宋体" w:cs="Times New Roman"/>
    </w:rPr>
  </w:style>
  <w:style w:type="character" w:styleId="17">
    <w:name w:val="Hyperlink"/>
    <w:basedOn w:val="15"/>
    <w:unhideWhenUsed/>
    <w:qFormat/>
    <w:uiPriority w:val="99"/>
    <w:rPr>
      <w:rFonts w:ascii="Times New Roman" w:hAnsi="Times New Roman" w:eastAsia="宋体" w:cs="Times New Roman"/>
      <w:color w:val="0000FF"/>
      <w:u w:val="single"/>
    </w:rPr>
  </w:style>
  <w:style w:type="paragraph" w:customStyle="1" w:styleId="18">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9">
    <w:name w:val="正文+宋体"/>
    <w:basedOn w:val="12"/>
    <w:qFormat/>
    <w:uiPriority w:val="0"/>
    <w:pPr>
      <w:widowControl/>
      <w:shd w:val="clear" w:color="auto" w:fill="FFFFFF"/>
      <w:ind w:firstLine="480" w:firstLineChars="200"/>
      <w:jc w:val="left"/>
    </w:pPr>
    <w:rPr>
      <w:rFonts w:ascii="宋体" w:hAnsi="宋体" w:cs="宋体"/>
    </w:rPr>
  </w:style>
  <w:style w:type="paragraph" w:customStyle="1" w:styleId="20">
    <w:name w:val="样式3"/>
    <w:basedOn w:val="6"/>
    <w:qFormat/>
    <w:uiPriority w:val="0"/>
    <w:pPr>
      <w:spacing w:line="0" w:lineRule="atLeast"/>
      <w:outlineLvl w:val="0"/>
    </w:pPr>
    <w:rPr>
      <w:sz w:val="28"/>
    </w:rPr>
  </w:style>
  <w:style w:type="paragraph" w:customStyle="1" w:styleId="21">
    <w:name w:val=" Char Char Char Char Char Char Char"/>
    <w:basedOn w:val="1"/>
    <w:qFormat/>
    <w:uiPriority w:val="0"/>
    <w:rPr>
      <w:rFonts w:ascii="Times New Roman" w:hAnsi="Times New Roman"/>
      <w:szCs w:val="24"/>
    </w:rPr>
  </w:style>
  <w:style w:type="paragraph" w:customStyle="1" w:styleId="22">
    <w:name w:val="null3"/>
    <w:qFormat/>
    <w:uiPriority w:val="0"/>
    <w:rPr>
      <w:rFonts w:hint="eastAsia" w:ascii="Calibri" w:hAnsi="Calibri" w:eastAsia="宋体" w:cs="Times New Roman"/>
      <w:lang w:val="en-US" w:eastAsia="zh-CN" w:bidi="ar-SA"/>
    </w:rPr>
  </w:style>
  <w:style w:type="paragraph" w:customStyle="1" w:styleId="23">
    <w:name w:val="表头文本"/>
    <w:basedOn w:val="1"/>
    <w:qFormat/>
    <w:uiPriority w:val="0"/>
    <w:pPr>
      <w:autoSpaceDE w:val="0"/>
      <w:autoSpaceDN w:val="0"/>
      <w:adjustRightInd w:val="0"/>
      <w:jc w:val="center"/>
    </w:pPr>
    <w:rPr>
      <w:rFonts w:ascii="Times New Roman" w:hAnsi="Times New Roman"/>
      <w:b/>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107</Pages>
  <Words>0</Words>
  <Characters>0</Characters>
  <Lines>0</Lines>
  <Paragraphs>0</Paragraphs>
  <TotalTime>3</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2024-07-30T07:19:46Z</dcterms:created>
  <dc:creator>user</dc:creator>
  <cp:lastModifiedBy>Richael</cp:lastModifiedBy>
  <dcterms:modified xsi:type="dcterms:W3CDTF">2024-07-30T07:38:50Z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B77EE662DE3B4083B06A10D87067D1BC_12</vt:lpwstr>
  </property>
</Properties>
</file>